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9240F" w14:textId="77777777" w:rsidR="007C2C6A" w:rsidRDefault="007C2C6A" w:rsidP="002F7AC0">
      <w:pPr>
        <w:pStyle w:val="Copy"/>
        <w:tabs>
          <w:tab w:val="right" w:pos="9781"/>
        </w:tabs>
        <w:spacing w:line="340" w:lineRule="atLeast"/>
        <w:jc w:val="both"/>
        <w:rPr>
          <w:rFonts w:cs="Arial"/>
          <w:b/>
          <w:noProof w:val="0"/>
          <w:sz w:val="32"/>
          <w:szCs w:val="32"/>
        </w:rPr>
      </w:pPr>
      <w:bookmarkStart w:id="0" w:name="_MacBuGuideStaticData_3101H"/>
      <w:bookmarkStart w:id="1" w:name="_MacBuGuideStaticData_1989H"/>
    </w:p>
    <w:p w14:paraId="341C8EB8" w14:textId="43957A14" w:rsidR="00FD218D" w:rsidRPr="002F7AC0" w:rsidRDefault="00FD218D" w:rsidP="002F7AC0">
      <w:pPr>
        <w:pStyle w:val="Copy"/>
        <w:tabs>
          <w:tab w:val="right" w:pos="9781"/>
        </w:tabs>
        <w:spacing w:line="340" w:lineRule="atLeast"/>
        <w:jc w:val="both"/>
        <w:rPr>
          <w:rFonts w:cs="Arial"/>
          <w:b/>
          <w:noProof w:val="0"/>
          <w:sz w:val="32"/>
          <w:szCs w:val="32"/>
        </w:rPr>
      </w:pPr>
      <w:r w:rsidRPr="002F7AC0">
        <w:rPr>
          <w:rFonts w:cs="Arial"/>
          <w:b/>
          <w:noProof w:val="0"/>
          <w:sz w:val="32"/>
          <w:szCs w:val="32"/>
        </w:rPr>
        <w:t>PRESS RELEASE</w:t>
      </w:r>
    </w:p>
    <w:p w14:paraId="469BF68B" w14:textId="77777777" w:rsidR="005848F2" w:rsidRPr="002F7AC0" w:rsidRDefault="005848F2" w:rsidP="002F7AC0">
      <w:pPr>
        <w:pStyle w:val="Copy"/>
        <w:tabs>
          <w:tab w:val="right" w:pos="9781"/>
        </w:tabs>
        <w:spacing w:line="340" w:lineRule="atLeast"/>
        <w:jc w:val="both"/>
        <w:rPr>
          <w:rFonts w:cs="Arial"/>
          <w:caps/>
          <w:noProof w:val="0"/>
          <w:sz w:val="32"/>
          <w:szCs w:val="32"/>
        </w:rPr>
      </w:pPr>
    </w:p>
    <w:bookmarkEnd w:id="0"/>
    <w:bookmarkEnd w:id="1"/>
    <w:p w14:paraId="1EC311A4" w14:textId="095AC253" w:rsidR="006452FF" w:rsidRDefault="00CA105E" w:rsidP="008B269B">
      <w:pPr>
        <w:pStyle w:val="KeinAbsatzformat"/>
        <w:spacing w:line="360" w:lineRule="auto"/>
        <w:rPr>
          <w:rFonts w:ascii="Arial" w:hAnsi="Arial" w:cs="Arial"/>
          <w:b/>
          <w:bCs/>
          <w:color w:val="000000" w:themeColor="text1"/>
          <w:sz w:val="30"/>
          <w:szCs w:val="30"/>
        </w:rPr>
      </w:pPr>
      <w:r>
        <w:rPr>
          <w:rFonts w:ascii="Arial" w:hAnsi="Arial" w:cs="Arial"/>
          <w:b/>
          <w:bCs/>
          <w:color w:val="000000" w:themeColor="text1"/>
          <w:sz w:val="30"/>
          <w:szCs w:val="30"/>
        </w:rPr>
        <w:t>Performance Days</w:t>
      </w:r>
      <w:r w:rsidR="00FA3584">
        <w:rPr>
          <w:rFonts w:ascii="Arial" w:hAnsi="Arial" w:cs="Arial"/>
          <w:b/>
          <w:bCs/>
          <w:color w:val="000000" w:themeColor="text1"/>
          <w:sz w:val="30"/>
          <w:szCs w:val="30"/>
        </w:rPr>
        <w:t>:</w:t>
      </w:r>
      <w:r w:rsidR="00FA3584" w:rsidRPr="00352B25">
        <w:rPr>
          <w:rFonts w:ascii="Arial" w:hAnsi="Arial" w:cs="Arial"/>
          <w:b/>
          <w:bCs/>
          <w:color w:val="000000" w:themeColor="text1"/>
          <w:sz w:val="30"/>
          <w:szCs w:val="30"/>
        </w:rPr>
        <w:t xml:space="preserve"> </w:t>
      </w:r>
      <w:r w:rsidR="00352B25" w:rsidRPr="00352B25">
        <w:rPr>
          <w:rFonts w:ascii="Arial" w:hAnsi="Arial" w:cs="Arial"/>
          <w:b/>
          <w:bCs/>
          <w:color w:val="000000" w:themeColor="text1"/>
          <w:sz w:val="30"/>
          <w:szCs w:val="30"/>
        </w:rPr>
        <w:t xml:space="preserve">Freudenberg Performance Materials to </w:t>
      </w:r>
      <w:r>
        <w:rPr>
          <w:rFonts w:ascii="Arial" w:hAnsi="Arial" w:cs="Arial"/>
          <w:b/>
          <w:bCs/>
          <w:color w:val="000000" w:themeColor="text1"/>
          <w:sz w:val="30"/>
          <w:szCs w:val="30"/>
        </w:rPr>
        <w:t>Present</w:t>
      </w:r>
      <w:r w:rsidR="00352B25" w:rsidRPr="00352B25">
        <w:rPr>
          <w:rFonts w:ascii="Arial" w:hAnsi="Arial" w:cs="Arial"/>
          <w:b/>
          <w:bCs/>
          <w:color w:val="000000" w:themeColor="text1"/>
          <w:sz w:val="30"/>
          <w:szCs w:val="30"/>
        </w:rPr>
        <w:t xml:space="preserve"> </w:t>
      </w:r>
      <w:r>
        <w:rPr>
          <w:rFonts w:ascii="Arial" w:hAnsi="Arial" w:cs="Arial"/>
          <w:b/>
          <w:bCs/>
          <w:color w:val="000000" w:themeColor="text1"/>
          <w:sz w:val="30"/>
          <w:szCs w:val="30"/>
        </w:rPr>
        <w:t>S</w:t>
      </w:r>
      <w:r w:rsidR="00352B25" w:rsidRPr="00352B25">
        <w:rPr>
          <w:rFonts w:ascii="Arial" w:hAnsi="Arial" w:cs="Arial"/>
          <w:b/>
          <w:bCs/>
          <w:color w:val="000000" w:themeColor="text1"/>
          <w:sz w:val="30"/>
          <w:szCs w:val="30"/>
        </w:rPr>
        <w:t xml:space="preserve">ustainable </w:t>
      </w:r>
      <w:r>
        <w:rPr>
          <w:rFonts w:ascii="Arial" w:hAnsi="Arial" w:cs="Arial"/>
          <w:b/>
          <w:bCs/>
          <w:color w:val="000000" w:themeColor="text1"/>
          <w:sz w:val="30"/>
          <w:szCs w:val="30"/>
        </w:rPr>
        <w:t>Apparel Solutions</w:t>
      </w:r>
      <w:r w:rsidR="00352B25" w:rsidRPr="00352B25">
        <w:rPr>
          <w:rFonts w:ascii="Arial" w:hAnsi="Arial" w:cs="Arial"/>
          <w:b/>
          <w:bCs/>
          <w:color w:val="000000" w:themeColor="text1"/>
          <w:sz w:val="30"/>
          <w:szCs w:val="30"/>
        </w:rPr>
        <w:t xml:space="preserve"> </w:t>
      </w:r>
    </w:p>
    <w:p w14:paraId="7B02750D" w14:textId="77777777" w:rsidR="00352B25" w:rsidRPr="002F7AC0" w:rsidRDefault="00352B25" w:rsidP="002F7AC0">
      <w:pPr>
        <w:pStyle w:val="KeinAbsatzformat"/>
        <w:spacing w:line="360" w:lineRule="auto"/>
        <w:jc w:val="both"/>
        <w:rPr>
          <w:rFonts w:ascii="Arial" w:hAnsi="Arial" w:cs="Arial"/>
        </w:rPr>
      </w:pPr>
    </w:p>
    <w:p w14:paraId="70AB49D6" w14:textId="3124105F" w:rsidR="00BE7470" w:rsidRPr="00352B25" w:rsidRDefault="00352B25" w:rsidP="00352B25">
      <w:pPr>
        <w:pStyle w:val="KeinAbsatzformat"/>
        <w:spacing w:line="360" w:lineRule="auto"/>
        <w:jc w:val="both"/>
        <w:rPr>
          <w:rFonts w:ascii="Arial" w:hAnsi="Arial" w:cs="Arial"/>
          <w:sz w:val="22"/>
          <w:szCs w:val="22"/>
        </w:rPr>
      </w:pPr>
      <w:bookmarkStart w:id="2" w:name="_Hlk75182103"/>
      <w:bookmarkStart w:id="3" w:name="_Hlk75182181"/>
      <w:r w:rsidRPr="00352B25">
        <w:rPr>
          <w:rFonts w:ascii="Arial" w:hAnsi="Arial" w:cs="Arial"/>
          <w:b/>
          <w:color w:val="auto"/>
          <w:sz w:val="22"/>
          <w:szCs w:val="22"/>
        </w:rPr>
        <w:t xml:space="preserve">Weinheim, Germany, October </w:t>
      </w:r>
      <w:r w:rsidR="00CA105E">
        <w:rPr>
          <w:rFonts w:ascii="Arial" w:hAnsi="Arial" w:cs="Arial"/>
          <w:b/>
          <w:color w:val="auto"/>
          <w:sz w:val="22"/>
          <w:szCs w:val="22"/>
        </w:rPr>
        <w:t>2</w:t>
      </w:r>
      <w:r w:rsidR="009623D7">
        <w:rPr>
          <w:rFonts w:ascii="Arial" w:hAnsi="Arial" w:cs="Arial"/>
          <w:b/>
          <w:color w:val="auto"/>
          <w:sz w:val="22"/>
          <w:szCs w:val="22"/>
        </w:rPr>
        <w:t>5</w:t>
      </w:r>
      <w:r w:rsidRPr="00352B25">
        <w:rPr>
          <w:rFonts w:ascii="Arial" w:hAnsi="Arial" w:cs="Arial"/>
          <w:b/>
          <w:color w:val="auto"/>
          <w:sz w:val="22"/>
          <w:szCs w:val="22"/>
        </w:rPr>
        <w:t xml:space="preserve">, 2022 – Freudenberg Performance Materials </w:t>
      </w:r>
      <w:r w:rsidR="00C832F5">
        <w:rPr>
          <w:rFonts w:ascii="Arial" w:hAnsi="Arial" w:cs="Arial"/>
          <w:b/>
          <w:color w:val="auto"/>
          <w:sz w:val="22"/>
          <w:szCs w:val="22"/>
        </w:rPr>
        <w:t xml:space="preserve">Apparel </w:t>
      </w:r>
      <w:r w:rsidRPr="00352B25">
        <w:rPr>
          <w:rFonts w:ascii="Arial" w:hAnsi="Arial" w:cs="Arial"/>
          <w:b/>
          <w:color w:val="auto"/>
          <w:sz w:val="22"/>
          <w:szCs w:val="22"/>
        </w:rPr>
        <w:t xml:space="preserve">(Freudenberg) </w:t>
      </w:r>
      <w:r w:rsidR="00CA105E">
        <w:rPr>
          <w:rFonts w:ascii="Arial" w:hAnsi="Arial" w:cs="Arial"/>
          <w:b/>
          <w:color w:val="auto"/>
          <w:sz w:val="22"/>
          <w:szCs w:val="22"/>
        </w:rPr>
        <w:t>will be part of the Performance Days</w:t>
      </w:r>
      <w:r w:rsidRPr="00352B25">
        <w:rPr>
          <w:rFonts w:ascii="Arial" w:hAnsi="Arial" w:cs="Arial"/>
          <w:b/>
          <w:color w:val="auto"/>
          <w:sz w:val="22"/>
          <w:szCs w:val="22"/>
        </w:rPr>
        <w:t xml:space="preserve"> from </w:t>
      </w:r>
      <w:r w:rsidR="00CA105E">
        <w:rPr>
          <w:rFonts w:ascii="Arial" w:hAnsi="Arial" w:cs="Arial"/>
          <w:b/>
          <w:color w:val="auto"/>
          <w:sz w:val="22"/>
          <w:szCs w:val="22"/>
        </w:rPr>
        <w:t>November</w:t>
      </w:r>
      <w:r w:rsidRPr="00352B25">
        <w:rPr>
          <w:rFonts w:ascii="Arial" w:hAnsi="Arial" w:cs="Arial"/>
          <w:b/>
          <w:color w:val="auto"/>
          <w:sz w:val="22"/>
          <w:szCs w:val="22"/>
        </w:rPr>
        <w:t xml:space="preserve"> </w:t>
      </w:r>
      <w:r w:rsidR="00CA105E">
        <w:rPr>
          <w:rFonts w:ascii="Arial" w:hAnsi="Arial" w:cs="Arial"/>
          <w:b/>
          <w:color w:val="auto"/>
          <w:sz w:val="22"/>
          <w:szCs w:val="22"/>
        </w:rPr>
        <w:t>03</w:t>
      </w:r>
      <w:r w:rsidR="00F97CEE">
        <w:rPr>
          <w:rFonts w:ascii="Arial" w:hAnsi="Arial" w:cs="Arial"/>
          <w:b/>
          <w:color w:val="auto"/>
          <w:sz w:val="22"/>
          <w:szCs w:val="22"/>
        </w:rPr>
        <w:t xml:space="preserve"> to </w:t>
      </w:r>
      <w:r w:rsidR="00CA105E">
        <w:rPr>
          <w:rFonts w:ascii="Arial" w:hAnsi="Arial" w:cs="Arial"/>
          <w:b/>
          <w:color w:val="auto"/>
          <w:sz w:val="22"/>
          <w:szCs w:val="22"/>
        </w:rPr>
        <w:t>04</w:t>
      </w:r>
      <w:r w:rsidR="005C1329">
        <w:rPr>
          <w:rFonts w:ascii="Arial" w:hAnsi="Arial" w:cs="Arial"/>
          <w:b/>
          <w:color w:val="auto"/>
          <w:sz w:val="22"/>
          <w:szCs w:val="22"/>
        </w:rPr>
        <w:t>, 2022</w:t>
      </w:r>
      <w:r w:rsidRPr="00352B25">
        <w:rPr>
          <w:rFonts w:ascii="Arial" w:hAnsi="Arial" w:cs="Arial"/>
          <w:b/>
          <w:color w:val="auto"/>
          <w:sz w:val="22"/>
          <w:szCs w:val="22"/>
        </w:rPr>
        <w:t xml:space="preserve"> in </w:t>
      </w:r>
      <w:r w:rsidR="00CA105E">
        <w:rPr>
          <w:rFonts w:ascii="Arial" w:hAnsi="Arial" w:cs="Arial"/>
          <w:b/>
          <w:color w:val="auto"/>
          <w:sz w:val="22"/>
          <w:szCs w:val="22"/>
        </w:rPr>
        <w:t>Munich, Germany</w:t>
      </w:r>
      <w:r w:rsidRPr="00352B25">
        <w:rPr>
          <w:rFonts w:ascii="Arial" w:hAnsi="Arial" w:cs="Arial"/>
          <w:b/>
          <w:color w:val="auto"/>
          <w:sz w:val="22"/>
          <w:szCs w:val="22"/>
        </w:rPr>
        <w:t xml:space="preserve">. </w:t>
      </w:r>
      <w:r w:rsidR="00F97CEE" w:rsidRPr="00F97CEE">
        <w:rPr>
          <w:rFonts w:ascii="Arial" w:hAnsi="Arial" w:cs="Arial"/>
          <w:b/>
          <w:color w:val="auto"/>
          <w:sz w:val="22"/>
          <w:szCs w:val="22"/>
        </w:rPr>
        <w:t>The</w:t>
      </w:r>
      <w:r w:rsidR="00F97CEE">
        <w:rPr>
          <w:rFonts w:ascii="Arial" w:hAnsi="Arial" w:cs="Arial"/>
          <w:b/>
          <w:color w:val="auto"/>
          <w:sz w:val="22"/>
          <w:szCs w:val="22"/>
        </w:rPr>
        <w:t xml:space="preserve"> </w:t>
      </w:r>
      <w:r w:rsidR="00F97CEE" w:rsidRPr="00F97CEE">
        <w:rPr>
          <w:rFonts w:ascii="Arial" w:hAnsi="Arial" w:cs="Arial"/>
          <w:b/>
          <w:color w:val="auto"/>
          <w:sz w:val="22"/>
          <w:szCs w:val="22"/>
        </w:rPr>
        <w:t>world’s leading specialist in woven, knitted, weft and nonwoven interlinings</w:t>
      </w:r>
      <w:r w:rsidR="00F97CEE">
        <w:rPr>
          <w:rFonts w:ascii="Arial" w:hAnsi="Arial" w:cs="Arial"/>
          <w:b/>
          <w:color w:val="auto"/>
          <w:sz w:val="22"/>
          <w:szCs w:val="22"/>
        </w:rPr>
        <w:t xml:space="preserve"> </w:t>
      </w:r>
      <w:r w:rsidR="00CA105E">
        <w:rPr>
          <w:rFonts w:ascii="Arial" w:hAnsi="Arial" w:cs="Arial"/>
          <w:b/>
          <w:color w:val="auto"/>
          <w:sz w:val="22"/>
          <w:szCs w:val="22"/>
        </w:rPr>
        <w:t>is pleased to meet visitors at booth no. T04, where the team will showcase the latest sustainable products for</w:t>
      </w:r>
      <w:r w:rsidR="00CA105E" w:rsidRPr="00CA105E">
        <w:rPr>
          <w:rFonts w:ascii="Arial" w:hAnsi="Arial" w:cs="Arial"/>
          <w:b/>
          <w:color w:val="auto"/>
          <w:sz w:val="22"/>
          <w:szCs w:val="22"/>
        </w:rPr>
        <w:t xml:space="preserve"> sportswear, workwear, sportive fashion and athleisure collections</w:t>
      </w:r>
      <w:r w:rsidR="00CA105E">
        <w:rPr>
          <w:rFonts w:ascii="Arial" w:hAnsi="Arial" w:cs="Arial"/>
          <w:b/>
          <w:color w:val="auto"/>
          <w:sz w:val="22"/>
          <w:szCs w:val="22"/>
        </w:rPr>
        <w:t xml:space="preserve">. Visitors will get the opportunity to </w:t>
      </w:r>
      <w:r w:rsidR="00143ED4">
        <w:rPr>
          <w:rFonts w:ascii="Arial" w:hAnsi="Arial" w:cs="Arial"/>
          <w:b/>
          <w:color w:val="auto"/>
          <w:sz w:val="22"/>
          <w:szCs w:val="22"/>
        </w:rPr>
        <w:t>experience a broad range of new materials combining sustainability, durability and performance.</w:t>
      </w:r>
    </w:p>
    <w:bookmarkEnd w:id="2"/>
    <w:bookmarkEnd w:id="3"/>
    <w:p w14:paraId="4FA1D6E7" w14:textId="77777777" w:rsidR="00352B25" w:rsidRPr="00352B25" w:rsidRDefault="00352B25" w:rsidP="002F7AC0">
      <w:pPr>
        <w:spacing w:line="360" w:lineRule="auto"/>
        <w:jc w:val="both"/>
        <w:rPr>
          <w:rFonts w:ascii="Arial" w:hAnsi="Arial" w:cs="Arial"/>
          <w:color w:val="000000"/>
          <w:sz w:val="22"/>
          <w:szCs w:val="22"/>
        </w:rPr>
      </w:pPr>
    </w:p>
    <w:p w14:paraId="3CF33FF7" w14:textId="1A6CA28C" w:rsidR="00352B25" w:rsidRPr="005C1329" w:rsidRDefault="00143ED4" w:rsidP="00352B25">
      <w:pPr>
        <w:spacing w:line="360" w:lineRule="auto"/>
        <w:jc w:val="both"/>
        <w:rPr>
          <w:rFonts w:ascii="Arial" w:hAnsi="Arial" w:cs="Arial"/>
          <w:b/>
          <w:color w:val="000000"/>
          <w:sz w:val="22"/>
          <w:szCs w:val="22"/>
        </w:rPr>
      </w:pPr>
      <w:r>
        <w:rPr>
          <w:rFonts w:ascii="Arial" w:hAnsi="Arial" w:cs="Arial"/>
          <w:b/>
          <w:color w:val="000000"/>
          <w:sz w:val="22"/>
          <w:szCs w:val="22"/>
        </w:rPr>
        <w:t>Innovative and s</w:t>
      </w:r>
      <w:r w:rsidR="00352B25" w:rsidRPr="005C1329">
        <w:rPr>
          <w:rFonts w:ascii="Arial" w:hAnsi="Arial" w:cs="Arial"/>
          <w:b/>
          <w:color w:val="000000"/>
          <w:sz w:val="22"/>
          <w:szCs w:val="22"/>
        </w:rPr>
        <w:t xml:space="preserve">ustainable </w:t>
      </w:r>
      <w:r>
        <w:rPr>
          <w:rFonts w:ascii="Arial" w:hAnsi="Arial" w:cs="Arial"/>
          <w:b/>
          <w:color w:val="000000"/>
          <w:sz w:val="22"/>
          <w:szCs w:val="22"/>
        </w:rPr>
        <w:t>fabrics for the next winter season</w:t>
      </w:r>
    </w:p>
    <w:p w14:paraId="47FDB9A3" w14:textId="3C43417F" w:rsidR="00FF4A98" w:rsidRPr="00352B25" w:rsidRDefault="00143ED4" w:rsidP="00FF4A98">
      <w:pPr>
        <w:spacing w:line="360" w:lineRule="auto"/>
        <w:jc w:val="both"/>
        <w:rPr>
          <w:rFonts w:ascii="Arial" w:hAnsi="Arial" w:cs="Arial"/>
          <w:color w:val="000000"/>
          <w:sz w:val="22"/>
          <w:szCs w:val="22"/>
        </w:rPr>
      </w:pPr>
      <w:r>
        <w:rPr>
          <w:rFonts w:ascii="Arial" w:hAnsi="Arial" w:cs="Arial"/>
          <w:color w:val="000000"/>
          <w:sz w:val="22"/>
          <w:szCs w:val="22"/>
        </w:rPr>
        <w:t>Freudenberg</w:t>
      </w:r>
      <w:r w:rsidR="00FF4A98" w:rsidRPr="00352B25">
        <w:rPr>
          <w:rFonts w:ascii="Arial" w:hAnsi="Arial" w:cs="Arial"/>
          <w:color w:val="000000"/>
          <w:sz w:val="22"/>
          <w:szCs w:val="22"/>
        </w:rPr>
        <w:t xml:space="preserve"> will </w:t>
      </w:r>
      <w:r>
        <w:rPr>
          <w:rFonts w:ascii="Arial" w:hAnsi="Arial" w:cs="Arial"/>
          <w:color w:val="000000"/>
          <w:sz w:val="22"/>
          <w:szCs w:val="22"/>
        </w:rPr>
        <w:t>showcase</w:t>
      </w:r>
      <w:r w:rsidR="00FF4A98" w:rsidRPr="00352B25">
        <w:rPr>
          <w:rFonts w:ascii="Arial" w:hAnsi="Arial" w:cs="Arial"/>
          <w:color w:val="000000"/>
          <w:sz w:val="22"/>
          <w:szCs w:val="22"/>
        </w:rPr>
        <w:t xml:space="preserve"> </w:t>
      </w:r>
      <w:r>
        <w:rPr>
          <w:rFonts w:ascii="Arial" w:hAnsi="Arial" w:cs="Arial"/>
          <w:color w:val="000000"/>
          <w:sz w:val="22"/>
          <w:szCs w:val="22"/>
        </w:rPr>
        <w:t>its full</w:t>
      </w:r>
      <w:r w:rsidR="00FF4A98" w:rsidRPr="00352B25">
        <w:rPr>
          <w:rFonts w:ascii="Arial" w:hAnsi="Arial" w:cs="Arial"/>
          <w:color w:val="000000"/>
          <w:sz w:val="22"/>
          <w:szCs w:val="22"/>
        </w:rPr>
        <w:t xml:space="preserve"> range</w:t>
      </w:r>
      <w:r>
        <w:rPr>
          <w:rFonts w:ascii="Arial" w:hAnsi="Arial" w:cs="Arial"/>
          <w:color w:val="000000"/>
          <w:sz w:val="22"/>
          <w:szCs w:val="22"/>
        </w:rPr>
        <w:t xml:space="preserve"> of European and global products being part of </w:t>
      </w:r>
      <w:r w:rsidR="000C3655">
        <w:rPr>
          <w:rFonts w:ascii="Arial" w:hAnsi="Arial" w:cs="Arial"/>
          <w:color w:val="000000"/>
          <w:sz w:val="22"/>
          <w:szCs w:val="22"/>
        </w:rPr>
        <w:t xml:space="preserve">its House of Sustainability, Active Range and the </w:t>
      </w:r>
      <w:r w:rsidR="000C3655" w:rsidRPr="00352B25">
        <w:rPr>
          <w:rFonts w:ascii="Arial" w:hAnsi="Arial" w:cs="Arial"/>
          <w:color w:val="000000"/>
          <w:sz w:val="22"/>
          <w:szCs w:val="22"/>
        </w:rPr>
        <w:t xml:space="preserve">comfortemp® </w:t>
      </w:r>
      <w:r w:rsidR="000C3655">
        <w:rPr>
          <w:rFonts w:ascii="Arial" w:hAnsi="Arial" w:cs="Arial"/>
          <w:color w:val="000000"/>
          <w:sz w:val="22"/>
          <w:szCs w:val="22"/>
        </w:rPr>
        <w:t>brand offering high-performance thermal insulation for outdoor and active wear</w:t>
      </w:r>
      <w:r w:rsidR="002F55C7">
        <w:rPr>
          <w:rFonts w:ascii="Arial" w:hAnsi="Arial" w:cs="Arial"/>
          <w:color w:val="000000"/>
          <w:sz w:val="22"/>
          <w:szCs w:val="22"/>
        </w:rPr>
        <w:t xml:space="preserve">. </w:t>
      </w:r>
      <w:r w:rsidR="0084434D">
        <w:rPr>
          <w:rFonts w:ascii="Arial" w:hAnsi="Arial" w:cs="Arial"/>
          <w:color w:val="000000"/>
          <w:sz w:val="22"/>
          <w:szCs w:val="22"/>
        </w:rPr>
        <w:t xml:space="preserve">From </w:t>
      </w:r>
      <w:r w:rsidR="00D974DD">
        <w:rPr>
          <w:rFonts w:ascii="Arial" w:hAnsi="Arial" w:cs="Arial"/>
          <w:color w:val="000000"/>
          <w:sz w:val="22"/>
          <w:szCs w:val="22"/>
        </w:rPr>
        <w:t xml:space="preserve">recyclability to </w:t>
      </w:r>
      <w:r w:rsidR="0084434D">
        <w:rPr>
          <w:rFonts w:ascii="Arial" w:hAnsi="Arial" w:cs="Arial"/>
          <w:color w:val="000000"/>
          <w:sz w:val="22"/>
          <w:szCs w:val="22"/>
        </w:rPr>
        <w:t>biodegradability and from functionality to comfort, Freudenberg materials meet many different requirements and help customers and end users achieve their personal goals.</w:t>
      </w:r>
    </w:p>
    <w:p w14:paraId="5CB0109F" w14:textId="77777777" w:rsidR="00FF4A98" w:rsidRDefault="00FF4A98" w:rsidP="00352B25">
      <w:pPr>
        <w:spacing w:line="360" w:lineRule="auto"/>
        <w:jc w:val="both"/>
        <w:rPr>
          <w:rFonts w:ascii="Arial" w:hAnsi="Arial" w:cs="Arial"/>
          <w:color w:val="000000"/>
          <w:sz w:val="22"/>
          <w:szCs w:val="22"/>
        </w:rPr>
      </w:pPr>
    </w:p>
    <w:p w14:paraId="5AE9B421" w14:textId="335C6BEA" w:rsidR="00352B25" w:rsidRDefault="00352B25" w:rsidP="00352B25">
      <w:pPr>
        <w:spacing w:line="360" w:lineRule="auto"/>
        <w:jc w:val="both"/>
        <w:rPr>
          <w:rFonts w:ascii="Arial" w:hAnsi="Arial" w:cs="Arial"/>
          <w:color w:val="000000"/>
          <w:sz w:val="22"/>
          <w:szCs w:val="22"/>
        </w:rPr>
      </w:pPr>
      <w:r w:rsidRPr="00352B25">
        <w:rPr>
          <w:rFonts w:ascii="Arial" w:hAnsi="Arial" w:cs="Arial"/>
          <w:color w:val="000000"/>
          <w:sz w:val="22"/>
          <w:szCs w:val="22"/>
        </w:rPr>
        <w:t xml:space="preserve">Sustainability is </w:t>
      </w:r>
      <w:r w:rsidR="002F55C7">
        <w:rPr>
          <w:rFonts w:ascii="Arial" w:hAnsi="Arial" w:cs="Arial"/>
          <w:color w:val="000000"/>
          <w:sz w:val="22"/>
          <w:szCs w:val="22"/>
        </w:rPr>
        <w:t xml:space="preserve">one of </w:t>
      </w:r>
      <w:r w:rsidRPr="00352B25">
        <w:rPr>
          <w:rFonts w:ascii="Arial" w:hAnsi="Arial" w:cs="Arial"/>
          <w:color w:val="000000"/>
          <w:sz w:val="22"/>
          <w:szCs w:val="22"/>
        </w:rPr>
        <w:t xml:space="preserve">Freudenberg’s </w:t>
      </w:r>
      <w:r w:rsidR="002F55C7">
        <w:rPr>
          <w:rFonts w:ascii="Arial" w:hAnsi="Arial" w:cs="Arial"/>
          <w:color w:val="000000"/>
          <w:sz w:val="22"/>
          <w:szCs w:val="22"/>
        </w:rPr>
        <w:t xml:space="preserve">key principles and thus reflected in all </w:t>
      </w:r>
      <w:r w:rsidRPr="00352B25">
        <w:rPr>
          <w:rFonts w:ascii="Arial" w:hAnsi="Arial" w:cs="Arial"/>
          <w:color w:val="000000"/>
          <w:sz w:val="22"/>
          <w:szCs w:val="22"/>
        </w:rPr>
        <w:t>business activities</w:t>
      </w:r>
      <w:r w:rsidR="002F55C7">
        <w:rPr>
          <w:rFonts w:ascii="Arial" w:hAnsi="Arial" w:cs="Arial"/>
          <w:color w:val="000000"/>
          <w:sz w:val="22"/>
          <w:szCs w:val="22"/>
        </w:rPr>
        <w:t xml:space="preserve">. </w:t>
      </w:r>
      <w:r w:rsidRPr="00352B25">
        <w:rPr>
          <w:rFonts w:ascii="Arial" w:hAnsi="Arial" w:cs="Arial"/>
          <w:color w:val="000000"/>
          <w:sz w:val="22"/>
          <w:szCs w:val="22"/>
        </w:rPr>
        <w:t xml:space="preserve">Freudenberg </w:t>
      </w:r>
      <w:r w:rsidR="00F97CEE">
        <w:rPr>
          <w:rFonts w:ascii="Arial" w:hAnsi="Arial" w:cs="Arial"/>
          <w:color w:val="000000"/>
          <w:sz w:val="22"/>
          <w:szCs w:val="22"/>
        </w:rPr>
        <w:t xml:space="preserve">Performance Materials </w:t>
      </w:r>
      <w:r w:rsidR="00D974DD" w:rsidRPr="00352B25">
        <w:rPr>
          <w:rFonts w:ascii="Arial" w:hAnsi="Arial" w:cs="Arial"/>
          <w:color w:val="000000"/>
          <w:sz w:val="22"/>
          <w:szCs w:val="22"/>
        </w:rPr>
        <w:t xml:space="preserve">Apparel’s </w:t>
      </w:r>
      <w:r w:rsidRPr="00352B25">
        <w:rPr>
          <w:rFonts w:ascii="Arial" w:hAnsi="Arial" w:cs="Arial"/>
          <w:color w:val="000000"/>
          <w:sz w:val="22"/>
          <w:szCs w:val="22"/>
        </w:rPr>
        <w:t xml:space="preserve">House of Sustainability </w:t>
      </w:r>
      <w:r w:rsidR="0084434D">
        <w:rPr>
          <w:rFonts w:ascii="Arial" w:hAnsi="Arial" w:cs="Arial"/>
          <w:color w:val="000000"/>
          <w:sz w:val="22"/>
          <w:szCs w:val="22"/>
        </w:rPr>
        <w:t xml:space="preserve">strives to minimize the company’s footprint </w:t>
      </w:r>
      <w:r w:rsidR="00A63A6E">
        <w:rPr>
          <w:rFonts w:ascii="Arial" w:hAnsi="Arial" w:cs="Arial"/>
          <w:color w:val="000000"/>
          <w:sz w:val="22"/>
          <w:szCs w:val="22"/>
        </w:rPr>
        <w:t xml:space="preserve">by reducing </w:t>
      </w:r>
      <w:r w:rsidR="00A63A6E" w:rsidRPr="00A63A6E">
        <w:rPr>
          <w:rFonts w:ascii="Arial" w:hAnsi="Arial" w:cs="Arial"/>
          <w:color w:val="000000"/>
          <w:sz w:val="22"/>
          <w:szCs w:val="22"/>
        </w:rPr>
        <w:t>the environmental impact of the company’s manufacturing processes</w:t>
      </w:r>
      <w:r w:rsidR="00A63A6E">
        <w:rPr>
          <w:rFonts w:ascii="Arial" w:hAnsi="Arial" w:cs="Arial"/>
          <w:color w:val="000000"/>
          <w:sz w:val="22"/>
          <w:szCs w:val="22"/>
        </w:rPr>
        <w:t xml:space="preserve"> to a minimum. At the same time, Freudenberg maximizes its handprint by developing products enabling</w:t>
      </w:r>
      <w:r w:rsidR="00A63A6E" w:rsidRPr="00A63A6E">
        <w:rPr>
          <w:rFonts w:ascii="Arial" w:hAnsi="Arial" w:cs="Arial"/>
          <w:color w:val="000000"/>
          <w:sz w:val="22"/>
          <w:szCs w:val="22"/>
        </w:rPr>
        <w:t xml:space="preserve"> customers to manufacture more efficiently and sustainably</w:t>
      </w:r>
      <w:r w:rsidR="00A63A6E">
        <w:rPr>
          <w:rFonts w:ascii="Arial" w:hAnsi="Arial" w:cs="Arial"/>
          <w:color w:val="000000"/>
          <w:sz w:val="22"/>
          <w:szCs w:val="22"/>
        </w:rPr>
        <w:t xml:space="preserve"> or to consume fewer valuable resources. </w:t>
      </w:r>
      <w:r w:rsidRPr="00352B25">
        <w:rPr>
          <w:rFonts w:ascii="Arial" w:hAnsi="Arial" w:cs="Arial"/>
          <w:color w:val="000000"/>
          <w:sz w:val="22"/>
          <w:szCs w:val="22"/>
        </w:rPr>
        <w:t xml:space="preserve">This initiative is </w:t>
      </w:r>
      <w:r w:rsidR="00A63A6E">
        <w:rPr>
          <w:rFonts w:ascii="Arial" w:hAnsi="Arial" w:cs="Arial"/>
          <w:color w:val="000000"/>
          <w:sz w:val="22"/>
          <w:szCs w:val="22"/>
        </w:rPr>
        <w:t>based on</w:t>
      </w:r>
      <w:r w:rsidRPr="00352B25">
        <w:rPr>
          <w:rFonts w:ascii="Arial" w:hAnsi="Arial" w:cs="Arial"/>
          <w:color w:val="000000"/>
          <w:sz w:val="22"/>
          <w:szCs w:val="22"/>
        </w:rPr>
        <w:t xml:space="preserve"> seven product pillars with </w:t>
      </w:r>
      <w:r w:rsidR="00A63A6E">
        <w:rPr>
          <w:rFonts w:ascii="Arial" w:hAnsi="Arial" w:cs="Arial"/>
          <w:color w:val="000000"/>
          <w:sz w:val="22"/>
          <w:szCs w:val="22"/>
        </w:rPr>
        <w:t>more than</w:t>
      </w:r>
      <w:r w:rsidRPr="00352B25">
        <w:rPr>
          <w:rFonts w:ascii="Arial" w:hAnsi="Arial" w:cs="Arial"/>
          <w:color w:val="000000"/>
          <w:sz w:val="22"/>
          <w:szCs w:val="22"/>
        </w:rPr>
        <w:t xml:space="preserve"> 500 </w:t>
      </w:r>
      <w:r w:rsidRPr="00E018C7">
        <w:rPr>
          <w:rFonts w:ascii="Arial" w:hAnsi="Arial" w:cs="Arial"/>
          <w:color w:val="000000"/>
          <w:sz w:val="22"/>
          <w:szCs w:val="22"/>
        </w:rPr>
        <w:t xml:space="preserve">sustainable </w:t>
      </w:r>
      <w:r w:rsidR="00A63A6E">
        <w:rPr>
          <w:rFonts w:ascii="Arial" w:hAnsi="Arial" w:cs="Arial"/>
          <w:color w:val="000000"/>
          <w:sz w:val="22"/>
          <w:szCs w:val="22"/>
        </w:rPr>
        <w:t>products, among them r</w:t>
      </w:r>
      <w:r w:rsidR="006652F8" w:rsidRPr="00E018C7">
        <w:rPr>
          <w:rFonts w:ascii="Arial" w:hAnsi="Arial" w:cs="Arial"/>
          <w:color w:val="000000"/>
          <w:sz w:val="22"/>
          <w:szCs w:val="22"/>
        </w:rPr>
        <w:t xml:space="preserve">ecycled </w:t>
      </w:r>
      <w:r w:rsidR="00A63A6E">
        <w:rPr>
          <w:rFonts w:ascii="Arial" w:hAnsi="Arial" w:cs="Arial"/>
          <w:color w:val="000000"/>
          <w:sz w:val="22"/>
          <w:szCs w:val="22"/>
        </w:rPr>
        <w:t>g</w:t>
      </w:r>
      <w:r w:rsidR="006652F8" w:rsidRPr="00E018C7">
        <w:rPr>
          <w:rFonts w:ascii="Arial" w:hAnsi="Arial" w:cs="Arial"/>
          <w:color w:val="000000"/>
          <w:sz w:val="22"/>
          <w:szCs w:val="22"/>
        </w:rPr>
        <w:t xml:space="preserve">eneral </w:t>
      </w:r>
      <w:r w:rsidR="00A63A6E">
        <w:rPr>
          <w:rFonts w:ascii="Arial" w:hAnsi="Arial" w:cs="Arial"/>
          <w:color w:val="000000"/>
          <w:sz w:val="22"/>
          <w:szCs w:val="22"/>
        </w:rPr>
        <w:t>i</w:t>
      </w:r>
      <w:r w:rsidR="006652F8" w:rsidRPr="00E018C7">
        <w:rPr>
          <w:rFonts w:ascii="Arial" w:hAnsi="Arial" w:cs="Arial"/>
          <w:color w:val="000000"/>
          <w:sz w:val="22"/>
          <w:szCs w:val="22"/>
        </w:rPr>
        <w:t>nterlinings</w:t>
      </w:r>
      <w:r w:rsidRPr="00E018C7">
        <w:rPr>
          <w:rFonts w:ascii="Arial" w:hAnsi="Arial" w:cs="Arial"/>
          <w:color w:val="000000"/>
          <w:sz w:val="22"/>
          <w:szCs w:val="22"/>
        </w:rPr>
        <w:t xml:space="preserve">, </w:t>
      </w:r>
      <w:r w:rsidR="00A63A6E">
        <w:rPr>
          <w:rFonts w:ascii="Arial" w:hAnsi="Arial" w:cs="Arial"/>
          <w:color w:val="000000"/>
          <w:sz w:val="22"/>
          <w:szCs w:val="22"/>
        </w:rPr>
        <w:t>re</w:t>
      </w:r>
      <w:r w:rsidR="006652F8" w:rsidRPr="00E018C7">
        <w:rPr>
          <w:rFonts w:ascii="Arial" w:hAnsi="Arial" w:cs="Arial"/>
          <w:color w:val="000000"/>
          <w:sz w:val="22"/>
          <w:szCs w:val="22"/>
        </w:rPr>
        <w:t>cyclable</w:t>
      </w:r>
      <w:r w:rsidRPr="00E018C7">
        <w:rPr>
          <w:rFonts w:ascii="Arial" w:hAnsi="Arial" w:cs="Arial"/>
          <w:color w:val="000000"/>
          <w:sz w:val="22"/>
          <w:szCs w:val="22"/>
        </w:rPr>
        <w:t xml:space="preserve">, </w:t>
      </w:r>
      <w:r w:rsidR="00A63A6E">
        <w:rPr>
          <w:rFonts w:ascii="Arial" w:hAnsi="Arial" w:cs="Arial"/>
          <w:color w:val="000000"/>
          <w:sz w:val="22"/>
          <w:szCs w:val="22"/>
        </w:rPr>
        <w:t>e</w:t>
      </w:r>
      <w:r w:rsidR="006652F8" w:rsidRPr="00E018C7">
        <w:rPr>
          <w:rFonts w:ascii="Arial" w:hAnsi="Arial" w:cs="Arial"/>
          <w:color w:val="000000"/>
          <w:sz w:val="22"/>
          <w:szCs w:val="22"/>
        </w:rPr>
        <w:t>nergy</w:t>
      </w:r>
      <w:r w:rsidR="00A63A6E">
        <w:rPr>
          <w:rFonts w:ascii="Arial" w:hAnsi="Arial" w:cs="Arial"/>
          <w:color w:val="000000"/>
          <w:sz w:val="22"/>
          <w:szCs w:val="22"/>
        </w:rPr>
        <w:t>-sa</w:t>
      </w:r>
      <w:r w:rsidRPr="00E018C7">
        <w:rPr>
          <w:rFonts w:ascii="Arial" w:hAnsi="Arial" w:cs="Arial"/>
          <w:color w:val="000000"/>
          <w:sz w:val="22"/>
          <w:szCs w:val="22"/>
        </w:rPr>
        <w:t>ving</w:t>
      </w:r>
      <w:r w:rsidR="00A63A6E">
        <w:rPr>
          <w:rFonts w:ascii="Arial" w:hAnsi="Arial" w:cs="Arial"/>
          <w:color w:val="000000"/>
          <w:sz w:val="22"/>
          <w:szCs w:val="22"/>
        </w:rPr>
        <w:t xml:space="preserve"> or</w:t>
      </w:r>
      <w:r w:rsidRPr="00E018C7">
        <w:rPr>
          <w:rFonts w:ascii="Arial" w:hAnsi="Arial" w:cs="Arial"/>
          <w:color w:val="000000"/>
          <w:sz w:val="22"/>
          <w:szCs w:val="22"/>
        </w:rPr>
        <w:t xml:space="preserve"> </w:t>
      </w:r>
      <w:r w:rsidR="00A63A6E">
        <w:rPr>
          <w:rFonts w:ascii="Arial" w:hAnsi="Arial" w:cs="Arial"/>
          <w:color w:val="000000"/>
          <w:sz w:val="22"/>
          <w:szCs w:val="22"/>
        </w:rPr>
        <w:t>b</w:t>
      </w:r>
      <w:r w:rsidR="006652F8" w:rsidRPr="00E018C7">
        <w:rPr>
          <w:rFonts w:ascii="Arial" w:hAnsi="Arial" w:cs="Arial"/>
          <w:color w:val="000000"/>
          <w:sz w:val="22"/>
          <w:szCs w:val="22"/>
        </w:rPr>
        <w:t>iodegradable</w:t>
      </w:r>
      <w:r w:rsidR="00A63A6E">
        <w:rPr>
          <w:rFonts w:ascii="Arial" w:hAnsi="Arial" w:cs="Arial"/>
          <w:color w:val="000000"/>
          <w:sz w:val="22"/>
          <w:szCs w:val="22"/>
        </w:rPr>
        <w:t xml:space="preserve"> materials</w:t>
      </w:r>
      <w:r w:rsidRPr="00E018C7">
        <w:rPr>
          <w:rFonts w:ascii="Arial" w:hAnsi="Arial" w:cs="Arial"/>
          <w:color w:val="000000"/>
          <w:sz w:val="22"/>
          <w:szCs w:val="22"/>
        </w:rPr>
        <w:t xml:space="preserve">, </w:t>
      </w:r>
      <w:r w:rsidR="00A63A6E">
        <w:rPr>
          <w:rFonts w:ascii="Arial" w:hAnsi="Arial" w:cs="Arial"/>
          <w:color w:val="000000"/>
          <w:sz w:val="22"/>
          <w:szCs w:val="22"/>
        </w:rPr>
        <w:t>s</w:t>
      </w:r>
      <w:r w:rsidR="006652F8" w:rsidRPr="00E018C7">
        <w:rPr>
          <w:rFonts w:ascii="Arial" w:hAnsi="Arial" w:cs="Arial"/>
          <w:color w:val="000000"/>
          <w:sz w:val="22"/>
          <w:szCs w:val="22"/>
        </w:rPr>
        <w:t xml:space="preserve">ustainable </w:t>
      </w:r>
      <w:r w:rsidR="00A63A6E">
        <w:rPr>
          <w:rFonts w:ascii="Arial" w:hAnsi="Arial" w:cs="Arial"/>
          <w:color w:val="000000"/>
          <w:sz w:val="22"/>
          <w:szCs w:val="22"/>
        </w:rPr>
        <w:t>c</w:t>
      </w:r>
      <w:r w:rsidR="006652F8" w:rsidRPr="00E018C7">
        <w:rPr>
          <w:rFonts w:ascii="Arial" w:hAnsi="Arial" w:cs="Arial"/>
          <w:color w:val="000000"/>
          <w:sz w:val="22"/>
          <w:szCs w:val="22"/>
        </w:rPr>
        <w:t>otton</w:t>
      </w:r>
      <w:r w:rsidRPr="00E018C7">
        <w:rPr>
          <w:rFonts w:ascii="Arial" w:hAnsi="Arial" w:cs="Arial"/>
          <w:color w:val="000000"/>
          <w:sz w:val="22"/>
          <w:szCs w:val="22"/>
        </w:rPr>
        <w:t xml:space="preserve">, </w:t>
      </w:r>
      <w:r w:rsidR="00A63A6E">
        <w:rPr>
          <w:rFonts w:ascii="Arial" w:hAnsi="Arial" w:cs="Arial"/>
          <w:color w:val="000000"/>
          <w:sz w:val="22"/>
          <w:szCs w:val="22"/>
        </w:rPr>
        <w:t>n</w:t>
      </w:r>
      <w:r w:rsidR="006652F8" w:rsidRPr="00E018C7">
        <w:rPr>
          <w:rFonts w:ascii="Arial" w:hAnsi="Arial" w:cs="Arial"/>
          <w:color w:val="000000"/>
          <w:sz w:val="22"/>
          <w:szCs w:val="22"/>
        </w:rPr>
        <w:t>ature</w:t>
      </w:r>
      <w:r w:rsidRPr="00E018C7">
        <w:rPr>
          <w:rFonts w:ascii="Arial" w:hAnsi="Arial" w:cs="Arial"/>
          <w:color w:val="000000"/>
          <w:sz w:val="22"/>
          <w:szCs w:val="22"/>
        </w:rPr>
        <w:t>-based</w:t>
      </w:r>
      <w:r w:rsidR="00A63A6E">
        <w:rPr>
          <w:rFonts w:ascii="Arial" w:hAnsi="Arial" w:cs="Arial"/>
          <w:color w:val="000000"/>
          <w:sz w:val="22"/>
          <w:szCs w:val="22"/>
        </w:rPr>
        <w:t xml:space="preserve"> solutions</w:t>
      </w:r>
      <w:r w:rsidRPr="00E018C7">
        <w:rPr>
          <w:rFonts w:ascii="Arial" w:hAnsi="Arial" w:cs="Arial"/>
          <w:color w:val="000000"/>
          <w:sz w:val="22"/>
          <w:szCs w:val="22"/>
        </w:rPr>
        <w:t xml:space="preserve"> and </w:t>
      </w:r>
      <w:r w:rsidR="00A63A6E">
        <w:rPr>
          <w:rFonts w:ascii="Arial" w:hAnsi="Arial" w:cs="Arial"/>
          <w:color w:val="000000"/>
          <w:sz w:val="22"/>
          <w:szCs w:val="22"/>
        </w:rPr>
        <w:t>r</w:t>
      </w:r>
      <w:r w:rsidR="006652F8" w:rsidRPr="00E018C7">
        <w:rPr>
          <w:rFonts w:ascii="Arial" w:hAnsi="Arial" w:cs="Arial"/>
          <w:color w:val="000000"/>
          <w:sz w:val="22"/>
          <w:szCs w:val="22"/>
        </w:rPr>
        <w:t xml:space="preserve">ecycled </w:t>
      </w:r>
      <w:r w:rsidR="00A63A6E">
        <w:rPr>
          <w:rFonts w:ascii="Arial" w:hAnsi="Arial" w:cs="Arial"/>
          <w:color w:val="000000"/>
          <w:sz w:val="22"/>
          <w:szCs w:val="22"/>
        </w:rPr>
        <w:t>t</w:t>
      </w:r>
      <w:r w:rsidR="006652F8" w:rsidRPr="00E018C7">
        <w:rPr>
          <w:rFonts w:ascii="Arial" w:hAnsi="Arial" w:cs="Arial"/>
          <w:color w:val="000000"/>
          <w:sz w:val="22"/>
          <w:szCs w:val="22"/>
        </w:rPr>
        <w:t xml:space="preserve">hermal </w:t>
      </w:r>
      <w:r w:rsidR="00A63A6E">
        <w:rPr>
          <w:rFonts w:ascii="Arial" w:hAnsi="Arial" w:cs="Arial"/>
          <w:color w:val="000000"/>
          <w:sz w:val="22"/>
          <w:szCs w:val="22"/>
        </w:rPr>
        <w:t>i</w:t>
      </w:r>
      <w:r w:rsidR="006652F8" w:rsidRPr="00E018C7">
        <w:rPr>
          <w:rFonts w:ascii="Arial" w:hAnsi="Arial" w:cs="Arial"/>
          <w:color w:val="000000"/>
          <w:sz w:val="22"/>
          <w:szCs w:val="22"/>
        </w:rPr>
        <w:t xml:space="preserve">nsulations </w:t>
      </w:r>
      <w:r w:rsidR="00A63A6E">
        <w:rPr>
          <w:rFonts w:ascii="Arial" w:hAnsi="Arial" w:cs="Arial"/>
          <w:color w:val="000000"/>
          <w:sz w:val="22"/>
          <w:szCs w:val="22"/>
        </w:rPr>
        <w:t>and l</w:t>
      </w:r>
      <w:r w:rsidR="006652F8" w:rsidRPr="00E018C7">
        <w:rPr>
          <w:rFonts w:ascii="Arial" w:hAnsi="Arial" w:cs="Arial"/>
          <w:color w:val="000000"/>
          <w:sz w:val="22"/>
          <w:szCs w:val="22"/>
        </w:rPr>
        <w:t>inings</w:t>
      </w:r>
      <w:r w:rsidRPr="00E018C7">
        <w:rPr>
          <w:rFonts w:ascii="Arial" w:hAnsi="Arial" w:cs="Arial"/>
          <w:color w:val="000000"/>
          <w:sz w:val="22"/>
          <w:szCs w:val="22"/>
        </w:rPr>
        <w:t>.</w:t>
      </w:r>
    </w:p>
    <w:p w14:paraId="1D9DA47B" w14:textId="43BBD794" w:rsidR="00981E09" w:rsidRDefault="00981E09" w:rsidP="00352B25">
      <w:pPr>
        <w:spacing w:line="360" w:lineRule="auto"/>
        <w:jc w:val="both"/>
        <w:rPr>
          <w:rFonts w:ascii="Arial" w:hAnsi="Arial" w:cs="Arial"/>
          <w:color w:val="000000"/>
          <w:sz w:val="22"/>
          <w:szCs w:val="22"/>
        </w:rPr>
      </w:pPr>
    </w:p>
    <w:p w14:paraId="297E10E5" w14:textId="4C02BAD6" w:rsidR="00981E09" w:rsidRPr="00981E09" w:rsidRDefault="00981E09" w:rsidP="00981E09">
      <w:pPr>
        <w:spacing w:line="360" w:lineRule="auto"/>
        <w:jc w:val="both"/>
        <w:rPr>
          <w:rFonts w:ascii="Arial" w:hAnsi="Arial" w:cs="Arial"/>
          <w:color w:val="000000"/>
          <w:sz w:val="22"/>
          <w:szCs w:val="22"/>
        </w:rPr>
      </w:pPr>
      <w:r w:rsidRPr="00981E09">
        <w:rPr>
          <w:rFonts w:ascii="Arial" w:hAnsi="Arial" w:cs="Arial"/>
          <w:color w:val="000000"/>
          <w:sz w:val="22"/>
          <w:szCs w:val="22"/>
        </w:rPr>
        <w:lastRenderedPageBreak/>
        <w:t xml:space="preserve">The comfortemp® range </w:t>
      </w:r>
      <w:r>
        <w:rPr>
          <w:rFonts w:ascii="Arial" w:hAnsi="Arial" w:cs="Arial"/>
          <w:color w:val="000000"/>
          <w:sz w:val="22"/>
          <w:szCs w:val="22"/>
        </w:rPr>
        <w:t>clearly</w:t>
      </w:r>
      <w:r w:rsidRPr="00981E09">
        <w:rPr>
          <w:rFonts w:ascii="Arial" w:hAnsi="Arial" w:cs="Arial"/>
          <w:color w:val="000000"/>
          <w:sz w:val="22"/>
          <w:szCs w:val="22"/>
        </w:rPr>
        <w:t xml:space="preserve"> represents Freudenberg’s contribution to </w:t>
      </w:r>
      <w:r>
        <w:rPr>
          <w:rFonts w:ascii="Arial" w:hAnsi="Arial" w:cs="Arial"/>
          <w:color w:val="000000"/>
          <w:sz w:val="22"/>
          <w:szCs w:val="22"/>
        </w:rPr>
        <w:t xml:space="preserve">a </w:t>
      </w:r>
      <w:r w:rsidRPr="00981E09">
        <w:rPr>
          <w:rFonts w:ascii="Arial" w:hAnsi="Arial" w:cs="Arial"/>
          <w:color w:val="000000"/>
          <w:sz w:val="22"/>
          <w:szCs w:val="22"/>
        </w:rPr>
        <w:t>sustainab</w:t>
      </w:r>
      <w:r>
        <w:rPr>
          <w:rFonts w:ascii="Arial" w:hAnsi="Arial" w:cs="Arial"/>
          <w:color w:val="000000"/>
          <w:sz w:val="22"/>
          <w:szCs w:val="22"/>
        </w:rPr>
        <w:t xml:space="preserve">le future, </w:t>
      </w:r>
      <w:r w:rsidRPr="00981E09">
        <w:rPr>
          <w:rFonts w:ascii="Arial" w:hAnsi="Arial" w:cs="Arial"/>
          <w:color w:val="000000"/>
          <w:sz w:val="22"/>
          <w:szCs w:val="22"/>
        </w:rPr>
        <w:t xml:space="preserve">from the use of renewable fibers to products made from 100% recycled polyester. </w:t>
      </w:r>
      <w:r>
        <w:rPr>
          <w:rFonts w:ascii="Arial" w:hAnsi="Arial" w:cs="Arial"/>
          <w:color w:val="000000"/>
          <w:sz w:val="22"/>
          <w:szCs w:val="22"/>
        </w:rPr>
        <w:t xml:space="preserve">These </w:t>
      </w:r>
      <w:r w:rsidRPr="00981E09">
        <w:rPr>
          <w:rFonts w:ascii="Arial" w:hAnsi="Arial" w:cs="Arial"/>
          <w:color w:val="000000"/>
          <w:sz w:val="22"/>
          <w:szCs w:val="22"/>
        </w:rPr>
        <w:t>advanced technology materials</w:t>
      </w:r>
      <w:r>
        <w:rPr>
          <w:rFonts w:ascii="Arial" w:hAnsi="Arial" w:cs="Arial"/>
          <w:color w:val="000000"/>
          <w:sz w:val="22"/>
          <w:szCs w:val="22"/>
        </w:rPr>
        <w:t xml:space="preserve"> combine</w:t>
      </w:r>
      <w:r w:rsidRPr="00981E09">
        <w:rPr>
          <w:rFonts w:ascii="Arial" w:hAnsi="Arial" w:cs="Arial"/>
          <w:color w:val="000000"/>
          <w:sz w:val="22"/>
          <w:szCs w:val="22"/>
        </w:rPr>
        <w:t xml:space="preserve"> </w:t>
      </w:r>
      <w:r w:rsidR="005A2417">
        <w:rPr>
          <w:rFonts w:ascii="Arial" w:hAnsi="Arial" w:cs="Arial"/>
          <w:color w:val="000000"/>
          <w:sz w:val="22"/>
          <w:szCs w:val="22"/>
        </w:rPr>
        <w:t>high</w:t>
      </w:r>
      <w:r w:rsidRPr="00981E09">
        <w:rPr>
          <w:rFonts w:ascii="Arial" w:hAnsi="Arial" w:cs="Arial"/>
          <w:color w:val="000000"/>
          <w:sz w:val="22"/>
          <w:szCs w:val="22"/>
        </w:rPr>
        <w:t xml:space="preserve"> comfort with </w:t>
      </w:r>
      <w:r w:rsidR="005A2417">
        <w:rPr>
          <w:rFonts w:ascii="Arial" w:hAnsi="Arial" w:cs="Arial"/>
          <w:color w:val="000000"/>
          <w:sz w:val="22"/>
          <w:szCs w:val="22"/>
        </w:rPr>
        <w:t>perfect</w:t>
      </w:r>
      <w:r w:rsidRPr="00981E09">
        <w:rPr>
          <w:rFonts w:ascii="Arial" w:hAnsi="Arial" w:cs="Arial"/>
          <w:color w:val="000000"/>
          <w:sz w:val="22"/>
          <w:szCs w:val="22"/>
        </w:rPr>
        <w:t xml:space="preserve"> thermal insulation properties</w:t>
      </w:r>
      <w:r>
        <w:rPr>
          <w:rFonts w:ascii="Arial" w:hAnsi="Arial" w:cs="Arial"/>
          <w:color w:val="000000"/>
          <w:sz w:val="22"/>
          <w:szCs w:val="22"/>
        </w:rPr>
        <w:t xml:space="preserve"> and provide customers with </w:t>
      </w:r>
      <w:r w:rsidR="005A2417">
        <w:rPr>
          <w:rFonts w:ascii="Arial" w:hAnsi="Arial" w:cs="Arial"/>
          <w:color w:val="000000"/>
          <w:sz w:val="22"/>
          <w:szCs w:val="22"/>
        </w:rPr>
        <w:t xml:space="preserve">different </w:t>
      </w:r>
      <w:r w:rsidRPr="00981E09">
        <w:rPr>
          <w:rFonts w:ascii="Arial" w:hAnsi="Arial" w:cs="Arial"/>
          <w:color w:val="000000"/>
          <w:sz w:val="22"/>
          <w:szCs w:val="22"/>
        </w:rPr>
        <w:t>weights, fibers, hand feel</w:t>
      </w:r>
      <w:r w:rsidR="005A2417">
        <w:rPr>
          <w:rFonts w:ascii="Arial" w:hAnsi="Arial" w:cs="Arial"/>
          <w:color w:val="000000"/>
          <w:sz w:val="22"/>
          <w:szCs w:val="22"/>
        </w:rPr>
        <w:t>s</w:t>
      </w:r>
      <w:r w:rsidRPr="00981E09">
        <w:rPr>
          <w:rFonts w:ascii="Arial" w:hAnsi="Arial" w:cs="Arial"/>
          <w:color w:val="000000"/>
          <w:sz w:val="22"/>
          <w:szCs w:val="22"/>
        </w:rPr>
        <w:t xml:space="preserve"> and insulation levels</w:t>
      </w:r>
      <w:r w:rsidR="005A2417">
        <w:rPr>
          <w:rFonts w:ascii="Arial" w:hAnsi="Arial" w:cs="Arial"/>
          <w:color w:val="000000"/>
          <w:sz w:val="22"/>
          <w:szCs w:val="22"/>
        </w:rPr>
        <w:t>.</w:t>
      </w:r>
    </w:p>
    <w:p w14:paraId="52B0482E" w14:textId="77777777" w:rsidR="00352B25" w:rsidRPr="00352B25" w:rsidRDefault="00352B25" w:rsidP="00352B25">
      <w:pPr>
        <w:spacing w:line="360" w:lineRule="auto"/>
        <w:jc w:val="both"/>
        <w:rPr>
          <w:rFonts w:ascii="Arial" w:hAnsi="Arial" w:cs="Arial"/>
          <w:color w:val="000000"/>
          <w:sz w:val="22"/>
          <w:szCs w:val="22"/>
        </w:rPr>
      </w:pPr>
    </w:p>
    <w:p w14:paraId="4FCDDFA8" w14:textId="0146213E" w:rsidR="00352B25" w:rsidRPr="00352B25" w:rsidRDefault="00A63A6E" w:rsidP="00352B25">
      <w:pPr>
        <w:spacing w:line="360" w:lineRule="auto"/>
        <w:jc w:val="both"/>
        <w:rPr>
          <w:rFonts w:ascii="Arial" w:hAnsi="Arial" w:cs="Arial"/>
          <w:color w:val="000000"/>
          <w:sz w:val="22"/>
          <w:szCs w:val="22"/>
        </w:rPr>
      </w:pPr>
      <w:r>
        <w:rPr>
          <w:rFonts w:ascii="Arial" w:hAnsi="Arial" w:cs="Arial"/>
          <w:color w:val="000000"/>
          <w:sz w:val="22"/>
          <w:szCs w:val="22"/>
        </w:rPr>
        <w:t>Being part of the</w:t>
      </w:r>
      <w:r w:rsidR="00352B25" w:rsidRPr="00352B25">
        <w:rPr>
          <w:rFonts w:ascii="Arial" w:hAnsi="Arial" w:cs="Arial"/>
          <w:color w:val="000000"/>
          <w:sz w:val="22"/>
          <w:szCs w:val="22"/>
        </w:rPr>
        <w:t xml:space="preserve"> House of Sustainability, Freudenberg</w:t>
      </w:r>
      <w:r>
        <w:rPr>
          <w:rFonts w:ascii="Arial" w:hAnsi="Arial" w:cs="Arial"/>
          <w:color w:val="000000"/>
          <w:sz w:val="22"/>
          <w:szCs w:val="22"/>
        </w:rPr>
        <w:t xml:space="preserve">’s Active Range </w:t>
      </w:r>
      <w:r w:rsidR="00981E09">
        <w:rPr>
          <w:rFonts w:ascii="Arial" w:hAnsi="Arial" w:cs="Arial"/>
          <w:color w:val="000000"/>
          <w:sz w:val="22"/>
          <w:szCs w:val="22"/>
        </w:rPr>
        <w:t xml:space="preserve">stands for </w:t>
      </w:r>
      <w:r w:rsidR="00981E09" w:rsidRPr="00981E09">
        <w:rPr>
          <w:rFonts w:ascii="Arial" w:hAnsi="Arial" w:cs="Arial"/>
          <w:color w:val="000000"/>
          <w:sz w:val="22"/>
          <w:szCs w:val="22"/>
        </w:rPr>
        <w:t>high</w:t>
      </w:r>
      <w:r w:rsidR="00981E09">
        <w:rPr>
          <w:rFonts w:ascii="Arial" w:hAnsi="Arial" w:cs="Arial"/>
          <w:color w:val="000000"/>
          <w:sz w:val="22"/>
          <w:szCs w:val="22"/>
        </w:rPr>
        <w:t>-</w:t>
      </w:r>
      <w:r w:rsidR="00981E09" w:rsidRPr="00981E09">
        <w:rPr>
          <w:rFonts w:ascii="Arial" w:hAnsi="Arial" w:cs="Arial"/>
          <w:color w:val="000000"/>
          <w:sz w:val="22"/>
          <w:szCs w:val="22"/>
        </w:rPr>
        <w:t xml:space="preserve">performance </w:t>
      </w:r>
      <w:r w:rsidR="00981E09">
        <w:rPr>
          <w:rFonts w:ascii="Arial" w:hAnsi="Arial" w:cs="Arial"/>
          <w:color w:val="000000"/>
          <w:sz w:val="22"/>
          <w:szCs w:val="22"/>
        </w:rPr>
        <w:t>s</w:t>
      </w:r>
      <w:r w:rsidR="00981E09" w:rsidRPr="00981E09">
        <w:rPr>
          <w:rFonts w:ascii="Arial" w:hAnsi="Arial" w:cs="Arial"/>
          <w:color w:val="000000"/>
          <w:sz w:val="22"/>
          <w:szCs w:val="22"/>
        </w:rPr>
        <w:t xml:space="preserve">olutions for </w:t>
      </w:r>
      <w:r w:rsidR="00981E09">
        <w:rPr>
          <w:rFonts w:ascii="Arial" w:hAnsi="Arial" w:cs="Arial"/>
          <w:color w:val="000000"/>
          <w:sz w:val="22"/>
          <w:szCs w:val="22"/>
        </w:rPr>
        <w:t>s</w:t>
      </w:r>
      <w:r w:rsidR="00981E09" w:rsidRPr="00981E09">
        <w:rPr>
          <w:rFonts w:ascii="Arial" w:hAnsi="Arial" w:cs="Arial"/>
          <w:color w:val="000000"/>
          <w:sz w:val="22"/>
          <w:szCs w:val="22"/>
        </w:rPr>
        <w:t xml:space="preserve">tretch </w:t>
      </w:r>
      <w:r w:rsidR="00981E09">
        <w:rPr>
          <w:rFonts w:ascii="Arial" w:hAnsi="Arial" w:cs="Arial"/>
          <w:color w:val="000000"/>
          <w:sz w:val="22"/>
          <w:szCs w:val="22"/>
        </w:rPr>
        <w:t>a</w:t>
      </w:r>
      <w:r w:rsidR="00981E09" w:rsidRPr="00981E09">
        <w:rPr>
          <w:rFonts w:ascii="Arial" w:hAnsi="Arial" w:cs="Arial"/>
          <w:color w:val="000000"/>
          <w:sz w:val="22"/>
          <w:szCs w:val="22"/>
        </w:rPr>
        <w:t xml:space="preserve">ctive and </w:t>
      </w:r>
      <w:r w:rsidR="00981E09">
        <w:rPr>
          <w:rFonts w:ascii="Arial" w:hAnsi="Arial" w:cs="Arial"/>
          <w:color w:val="000000"/>
          <w:sz w:val="22"/>
          <w:szCs w:val="22"/>
        </w:rPr>
        <w:t>o</w:t>
      </w:r>
      <w:r w:rsidR="00981E09" w:rsidRPr="00981E09">
        <w:rPr>
          <w:rFonts w:ascii="Arial" w:hAnsi="Arial" w:cs="Arial"/>
          <w:color w:val="000000"/>
          <w:sz w:val="22"/>
          <w:szCs w:val="22"/>
        </w:rPr>
        <w:t xml:space="preserve">utdoor </w:t>
      </w:r>
      <w:r w:rsidR="00981E09">
        <w:rPr>
          <w:rFonts w:ascii="Arial" w:hAnsi="Arial" w:cs="Arial"/>
          <w:color w:val="000000"/>
          <w:sz w:val="22"/>
          <w:szCs w:val="22"/>
        </w:rPr>
        <w:t>a</w:t>
      </w:r>
      <w:r w:rsidR="00981E09" w:rsidRPr="00981E09">
        <w:rPr>
          <w:rFonts w:ascii="Arial" w:hAnsi="Arial" w:cs="Arial"/>
          <w:color w:val="000000"/>
          <w:sz w:val="22"/>
          <w:szCs w:val="22"/>
        </w:rPr>
        <w:t>ctive wear</w:t>
      </w:r>
      <w:r w:rsidR="00981E09">
        <w:rPr>
          <w:rFonts w:ascii="Arial" w:hAnsi="Arial" w:cs="Arial"/>
          <w:color w:val="000000"/>
          <w:sz w:val="22"/>
          <w:szCs w:val="22"/>
        </w:rPr>
        <w:t xml:space="preserve"> including</w:t>
      </w:r>
      <w:r w:rsidR="00981E09" w:rsidRPr="00981E09">
        <w:rPr>
          <w:rFonts w:ascii="Arial" w:hAnsi="Arial" w:cs="Arial"/>
          <w:color w:val="000000"/>
          <w:sz w:val="22"/>
          <w:szCs w:val="22"/>
        </w:rPr>
        <w:t xml:space="preserve"> interlinings, tapes, linings, bonding solutions and measuring </w:t>
      </w:r>
      <w:r w:rsidR="00981E09">
        <w:rPr>
          <w:rFonts w:ascii="Arial" w:hAnsi="Arial" w:cs="Arial"/>
          <w:color w:val="000000"/>
          <w:sz w:val="22"/>
          <w:szCs w:val="22"/>
        </w:rPr>
        <w:t>t</w:t>
      </w:r>
      <w:r w:rsidR="00981E09" w:rsidRPr="00981E09">
        <w:rPr>
          <w:rFonts w:ascii="Arial" w:hAnsi="Arial" w:cs="Arial"/>
          <w:color w:val="000000"/>
          <w:sz w:val="22"/>
          <w:szCs w:val="22"/>
        </w:rPr>
        <w:t>ools.</w:t>
      </w:r>
      <w:r w:rsidR="00352B25" w:rsidRPr="00352B25">
        <w:rPr>
          <w:rFonts w:ascii="Arial" w:hAnsi="Arial" w:cs="Arial"/>
          <w:color w:val="000000"/>
          <w:sz w:val="22"/>
          <w:szCs w:val="22"/>
        </w:rPr>
        <w:t xml:space="preserve"> </w:t>
      </w:r>
      <w:r w:rsidR="00981E09">
        <w:rPr>
          <w:rFonts w:ascii="Arial" w:hAnsi="Arial" w:cs="Arial"/>
          <w:color w:val="000000"/>
          <w:sz w:val="22"/>
          <w:szCs w:val="22"/>
        </w:rPr>
        <w:t>Most materials of this portfolio are made of at least 70% recycled materials and thus cater to customers’ sustainability goals.</w:t>
      </w:r>
    </w:p>
    <w:p w14:paraId="705FE625" w14:textId="77777777" w:rsidR="00352B25" w:rsidRPr="008B269B" w:rsidRDefault="00352B25" w:rsidP="00352B25">
      <w:pPr>
        <w:spacing w:line="360" w:lineRule="auto"/>
        <w:jc w:val="both"/>
        <w:rPr>
          <w:rFonts w:ascii="Arial" w:eastAsia="SimSun" w:hAnsi="Arial" w:cs="Arial"/>
          <w:color w:val="000000"/>
          <w:sz w:val="22"/>
          <w:szCs w:val="22"/>
          <w:lang w:eastAsia="zh-CN"/>
        </w:rPr>
      </w:pPr>
    </w:p>
    <w:p w14:paraId="2A0D0DCF" w14:textId="54841D3B" w:rsidR="00352B25" w:rsidRPr="001F2B72" w:rsidRDefault="005A2417" w:rsidP="00352B25">
      <w:pPr>
        <w:spacing w:line="360" w:lineRule="auto"/>
        <w:jc w:val="both"/>
        <w:rPr>
          <w:rFonts w:ascii="Arial" w:hAnsi="Arial" w:cs="Arial"/>
          <w:color w:val="000000"/>
          <w:sz w:val="22"/>
          <w:szCs w:val="22"/>
        </w:rPr>
      </w:pPr>
      <w:r>
        <w:rPr>
          <w:rFonts w:ascii="Arial" w:hAnsi="Arial" w:cs="Arial"/>
          <w:color w:val="000000"/>
          <w:sz w:val="22"/>
          <w:szCs w:val="22"/>
        </w:rPr>
        <w:t>The experts of Freudenberg look forward to inform visitors about</w:t>
      </w:r>
      <w:r w:rsidRPr="005A2417">
        <w:rPr>
          <w:rFonts w:ascii="Arial" w:hAnsi="Arial" w:cs="Arial"/>
          <w:color w:val="000000"/>
          <w:sz w:val="22"/>
          <w:szCs w:val="22"/>
        </w:rPr>
        <w:t xml:space="preserve"> </w:t>
      </w:r>
      <w:r>
        <w:rPr>
          <w:rFonts w:ascii="Arial" w:hAnsi="Arial" w:cs="Arial"/>
          <w:color w:val="000000"/>
          <w:sz w:val="22"/>
          <w:szCs w:val="22"/>
        </w:rPr>
        <w:t xml:space="preserve">leading-edge </w:t>
      </w:r>
      <w:r w:rsidRPr="005A2417">
        <w:rPr>
          <w:rFonts w:ascii="Arial" w:hAnsi="Arial" w:cs="Arial"/>
          <w:color w:val="000000"/>
          <w:sz w:val="22"/>
          <w:szCs w:val="22"/>
        </w:rPr>
        <w:t>solutions that enable them to produce their own products sustainably according to highest standard</w:t>
      </w:r>
      <w:r>
        <w:rPr>
          <w:rFonts w:ascii="Arial" w:hAnsi="Arial" w:cs="Arial"/>
          <w:color w:val="000000"/>
          <w:sz w:val="22"/>
          <w:szCs w:val="22"/>
        </w:rPr>
        <w:t>s.</w:t>
      </w:r>
    </w:p>
    <w:p w14:paraId="3A68D5E2" w14:textId="77777777" w:rsidR="00E52254" w:rsidRDefault="00E52254" w:rsidP="002F7AC0">
      <w:pPr>
        <w:pStyle w:val="Headline0"/>
        <w:spacing w:line="360" w:lineRule="auto"/>
        <w:ind w:right="-36"/>
        <w:jc w:val="both"/>
        <w:rPr>
          <w:rFonts w:ascii="Arial" w:hAnsi="Arial" w:cs="Arial"/>
          <w:bCs w:val="0"/>
          <w:caps w:val="0"/>
          <w:color w:val="auto"/>
          <w:sz w:val="24"/>
          <w:szCs w:val="24"/>
        </w:rPr>
      </w:pPr>
    </w:p>
    <w:p w14:paraId="1B5079F7" w14:textId="0567D884" w:rsidR="00E16771" w:rsidRPr="00E16771" w:rsidRDefault="00E16771" w:rsidP="00E16771">
      <w:pPr>
        <w:rPr>
          <w:rFonts w:ascii="Arial" w:hAnsi="Arial" w:cs="Arial"/>
          <w:b/>
          <w:i/>
          <w:color w:val="000000" w:themeColor="text1"/>
        </w:rPr>
      </w:pPr>
      <w:r w:rsidRPr="00E16771">
        <w:rPr>
          <w:rFonts w:ascii="Arial" w:hAnsi="Arial" w:cs="Arial"/>
          <w:b/>
          <w:i/>
          <w:color w:val="000000" w:themeColor="text1"/>
        </w:rPr>
        <w:t>Picture:</w:t>
      </w:r>
    </w:p>
    <w:p w14:paraId="7CEC28E6" w14:textId="2ED5EB75" w:rsidR="00E16771" w:rsidRDefault="00E16771" w:rsidP="00E16771">
      <w:pPr>
        <w:rPr>
          <w:lang w:val="en-GB"/>
        </w:rPr>
      </w:pPr>
      <w:r>
        <w:rPr>
          <w:noProof/>
        </w:rPr>
        <w:drawing>
          <wp:anchor distT="0" distB="0" distL="114300" distR="114300" simplePos="0" relativeHeight="251659264" behindDoc="0" locked="0" layoutInCell="1" allowOverlap="1" wp14:anchorId="0604DFB2" wp14:editId="26EF45E1">
            <wp:simplePos x="0" y="0"/>
            <wp:positionH relativeFrom="margin">
              <wp:align>left</wp:align>
            </wp:positionH>
            <wp:positionV relativeFrom="page">
              <wp:posOffset>5607685</wp:posOffset>
            </wp:positionV>
            <wp:extent cx="1580515" cy="1593215"/>
            <wp:effectExtent l="0" t="0" r="635"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0515" cy="1593215"/>
                    </a:xfrm>
                    <a:prstGeom prst="rect">
                      <a:avLst/>
                    </a:prstGeom>
                  </pic:spPr>
                </pic:pic>
              </a:graphicData>
            </a:graphic>
            <wp14:sizeRelH relativeFrom="page">
              <wp14:pctWidth>0</wp14:pctWidth>
            </wp14:sizeRelH>
            <wp14:sizeRelV relativeFrom="page">
              <wp14:pctHeight>0</wp14:pctHeight>
            </wp14:sizeRelV>
          </wp:anchor>
        </w:drawing>
      </w:r>
    </w:p>
    <w:p w14:paraId="4FDFD1CF" w14:textId="7F3894C0" w:rsidR="00E16771" w:rsidRDefault="00E16771" w:rsidP="00E16771">
      <w:pPr>
        <w:rPr>
          <w:lang w:val="en-GB"/>
        </w:rPr>
      </w:pPr>
    </w:p>
    <w:p w14:paraId="38AF97AA" w14:textId="77777777" w:rsidR="00E16771" w:rsidRDefault="00E16771" w:rsidP="00E16771">
      <w:pPr>
        <w:rPr>
          <w:lang w:val="en-GB"/>
        </w:rPr>
      </w:pPr>
    </w:p>
    <w:p w14:paraId="61A47BD8" w14:textId="7C2DBCDA" w:rsidR="00E16771" w:rsidRDefault="00E16771" w:rsidP="00E16771">
      <w:pPr>
        <w:rPr>
          <w:lang w:val="en-GB"/>
        </w:rPr>
      </w:pPr>
    </w:p>
    <w:p w14:paraId="1195532C" w14:textId="77777777" w:rsidR="00E16771" w:rsidRPr="00E16771" w:rsidRDefault="00E16771" w:rsidP="00E16771">
      <w:pPr>
        <w:rPr>
          <w:i/>
          <w:lang w:val="en-GB"/>
        </w:rPr>
      </w:pPr>
    </w:p>
    <w:p w14:paraId="65078BBC" w14:textId="77777777" w:rsidR="00E16771" w:rsidRDefault="00E16771" w:rsidP="00E16771">
      <w:pPr>
        <w:rPr>
          <w:rFonts w:ascii="Arial" w:hAnsi="Arial" w:cs="Arial"/>
          <w:i/>
          <w:color w:val="000000"/>
          <w:sz w:val="22"/>
          <w:szCs w:val="22"/>
        </w:rPr>
      </w:pPr>
    </w:p>
    <w:p w14:paraId="36DA48F5" w14:textId="2E8757C5" w:rsidR="00E16771" w:rsidRPr="00E16771" w:rsidRDefault="00E16771" w:rsidP="00E16771">
      <w:pPr>
        <w:rPr>
          <w:rFonts w:ascii="Arial" w:hAnsi="Arial" w:cs="Arial"/>
          <w:i/>
          <w:color w:val="000000"/>
          <w:sz w:val="22"/>
          <w:szCs w:val="22"/>
        </w:rPr>
      </w:pPr>
      <w:r w:rsidRPr="00E16771">
        <w:rPr>
          <w:rFonts w:ascii="Arial" w:hAnsi="Arial" w:cs="Arial"/>
          <w:i/>
          <w:color w:val="000000"/>
          <w:sz w:val="22"/>
          <w:szCs w:val="22"/>
        </w:rPr>
        <w:t>comfortemp® nature Lyocell HO 60x is a 100% biodegradable wadding with high insulation performance</w:t>
      </w:r>
      <w:r w:rsidR="0059719C">
        <w:rPr>
          <w:rFonts w:ascii="Arial" w:hAnsi="Arial" w:cs="Arial"/>
          <w:i/>
          <w:color w:val="000000"/>
          <w:sz w:val="22"/>
          <w:szCs w:val="22"/>
        </w:rPr>
        <w:t>.</w:t>
      </w:r>
      <w:bookmarkStart w:id="4" w:name="_GoBack"/>
      <w:bookmarkEnd w:id="4"/>
    </w:p>
    <w:p w14:paraId="423512BC" w14:textId="5F687C74" w:rsidR="00E16771" w:rsidRPr="00E16771" w:rsidRDefault="00E16771" w:rsidP="00E16771">
      <w:pPr>
        <w:rPr>
          <w:rFonts w:ascii="Arial" w:hAnsi="Arial" w:cs="Arial"/>
          <w:color w:val="000000"/>
          <w:sz w:val="18"/>
          <w:szCs w:val="18"/>
        </w:rPr>
      </w:pPr>
      <w:r w:rsidRPr="00E16771">
        <w:rPr>
          <w:rFonts w:ascii="Arial" w:hAnsi="Arial" w:cs="Arial"/>
          <w:color w:val="000000"/>
          <w:sz w:val="18"/>
          <w:szCs w:val="18"/>
        </w:rPr>
        <w:t>Source: ©Freudenberg Performance Materials</w:t>
      </w:r>
    </w:p>
    <w:p w14:paraId="2168702F" w14:textId="77777777" w:rsidR="00E16771" w:rsidRDefault="00E16771" w:rsidP="002F7AC0">
      <w:pPr>
        <w:pStyle w:val="Headline0"/>
        <w:spacing w:line="360" w:lineRule="auto"/>
        <w:ind w:right="-36"/>
        <w:jc w:val="both"/>
        <w:rPr>
          <w:rFonts w:ascii="Arial" w:hAnsi="Arial" w:cs="Arial"/>
          <w:bCs w:val="0"/>
          <w:caps w:val="0"/>
          <w:color w:val="auto"/>
          <w:sz w:val="24"/>
          <w:szCs w:val="24"/>
        </w:rPr>
      </w:pPr>
    </w:p>
    <w:p w14:paraId="4EFEF5CB" w14:textId="77777777" w:rsidR="00E16771" w:rsidRDefault="00E16771" w:rsidP="002F7AC0">
      <w:pPr>
        <w:pStyle w:val="Headline0"/>
        <w:spacing w:line="360" w:lineRule="auto"/>
        <w:ind w:right="-36"/>
        <w:jc w:val="both"/>
        <w:rPr>
          <w:rFonts w:ascii="Arial" w:hAnsi="Arial" w:cs="Arial"/>
          <w:bCs w:val="0"/>
          <w:caps w:val="0"/>
          <w:color w:val="auto"/>
          <w:sz w:val="24"/>
          <w:szCs w:val="24"/>
        </w:rPr>
      </w:pPr>
    </w:p>
    <w:p w14:paraId="18869331" w14:textId="598B45BB" w:rsidR="00E5585F" w:rsidRPr="002F7AC0" w:rsidRDefault="00253371" w:rsidP="002F7AC0">
      <w:pPr>
        <w:pStyle w:val="Headline0"/>
        <w:spacing w:line="360" w:lineRule="auto"/>
        <w:ind w:right="-36"/>
        <w:jc w:val="both"/>
        <w:rPr>
          <w:rFonts w:ascii="Arial" w:hAnsi="Arial" w:cs="Arial"/>
          <w:bCs w:val="0"/>
          <w:caps w:val="0"/>
          <w:color w:val="auto"/>
          <w:sz w:val="24"/>
          <w:szCs w:val="24"/>
        </w:rPr>
      </w:pPr>
      <w:r>
        <w:rPr>
          <w:rFonts w:ascii="Arial" w:hAnsi="Arial" w:cs="Arial"/>
          <w:bCs w:val="0"/>
          <w:caps w:val="0"/>
          <w:color w:val="auto"/>
          <w:sz w:val="24"/>
          <w:szCs w:val="24"/>
        </w:rPr>
        <w:t>Contact for media inquiries</w:t>
      </w:r>
    </w:p>
    <w:p w14:paraId="229D1EC4" w14:textId="77777777" w:rsidR="00E5585F" w:rsidRPr="00A8442B" w:rsidRDefault="00E5585F" w:rsidP="002F7AC0">
      <w:pPr>
        <w:pStyle w:val="Headline0"/>
        <w:spacing w:line="240" w:lineRule="auto"/>
        <w:ind w:right="-1737"/>
        <w:jc w:val="both"/>
        <w:rPr>
          <w:rFonts w:ascii="Arial" w:hAnsi="Arial" w:cs="Arial"/>
          <w:bCs w:val="0"/>
          <w:caps w:val="0"/>
          <w:color w:val="000000"/>
          <w:sz w:val="20"/>
          <w:szCs w:val="20"/>
        </w:rPr>
      </w:pPr>
      <w:r w:rsidRPr="002F7AC0">
        <w:rPr>
          <w:rFonts w:ascii="Arial" w:hAnsi="Arial" w:cs="Arial"/>
          <w:bCs w:val="0"/>
          <w:caps w:val="0"/>
          <w:color w:val="000000"/>
          <w:sz w:val="20"/>
          <w:szCs w:val="20"/>
        </w:rPr>
        <w:t xml:space="preserve">Freudenberg Performance Materials Holding SE &amp; Co. </w:t>
      </w:r>
      <w:r w:rsidRPr="00A8442B">
        <w:rPr>
          <w:rFonts w:ascii="Arial" w:hAnsi="Arial" w:cs="Arial"/>
          <w:bCs w:val="0"/>
          <w:caps w:val="0"/>
          <w:color w:val="000000"/>
          <w:sz w:val="20"/>
          <w:szCs w:val="20"/>
        </w:rPr>
        <w:t>KG</w:t>
      </w:r>
    </w:p>
    <w:p w14:paraId="00B218D4" w14:textId="6A904660" w:rsidR="00E5585F" w:rsidRPr="00170B2C" w:rsidRDefault="00E5585F" w:rsidP="002F7AC0">
      <w:pPr>
        <w:pStyle w:val="Headline0"/>
        <w:spacing w:line="240" w:lineRule="auto"/>
        <w:ind w:right="-1737"/>
        <w:jc w:val="both"/>
        <w:rPr>
          <w:rFonts w:ascii="Arial" w:hAnsi="Arial" w:cs="Arial"/>
          <w:b w:val="0"/>
          <w:caps w:val="0"/>
          <w:color w:val="000000"/>
          <w:sz w:val="20"/>
          <w:szCs w:val="20"/>
          <w:lang w:val="de-DE"/>
        </w:rPr>
      </w:pPr>
      <w:r w:rsidRPr="00170B2C">
        <w:rPr>
          <w:rFonts w:ascii="Arial" w:hAnsi="Arial" w:cs="Arial"/>
          <w:b w:val="0"/>
          <w:caps w:val="0"/>
          <w:color w:val="000000"/>
          <w:sz w:val="20"/>
          <w:szCs w:val="20"/>
          <w:lang w:val="de-DE"/>
        </w:rPr>
        <w:t xml:space="preserve">Holger Steingraeber, </w:t>
      </w:r>
      <w:r w:rsidR="00497B5D" w:rsidRPr="00170B2C">
        <w:rPr>
          <w:rFonts w:ascii="Arial" w:hAnsi="Arial" w:cs="Arial"/>
          <w:b w:val="0"/>
          <w:caps w:val="0"/>
          <w:color w:val="000000"/>
          <w:sz w:val="20"/>
          <w:szCs w:val="20"/>
          <w:lang w:val="de-DE"/>
        </w:rPr>
        <w:t xml:space="preserve">SVP Global Marketing &amp; </w:t>
      </w:r>
      <w:r w:rsidRPr="00170B2C">
        <w:rPr>
          <w:rFonts w:ascii="Arial" w:hAnsi="Arial" w:cs="Arial"/>
          <w:b w:val="0"/>
          <w:caps w:val="0"/>
          <w:color w:val="000000"/>
          <w:sz w:val="20"/>
          <w:szCs w:val="20"/>
          <w:lang w:val="de-DE"/>
        </w:rPr>
        <w:t>Communications</w:t>
      </w:r>
    </w:p>
    <w:p w14:paraId="4B6F2567" w14:textId="77777777" w:rsidR="00E5585F" w:rsidRPr="00561E7D" w:rsidRDefault="00E5585F" w:rsidP="002F7AC0">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01FAB697" w14:textId="36D49764" w:rsidR="00E5585F" w:rsidRPr="00561E7D" w:rsidRDefault="00253371" w:rsidP="002F7AC0">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Phone</w:t>
      </w:r>
      <w:r w:rsidR="00E5585F" w:rsidRPr="00561E7D">
        <w:rPr>
          <w:rFonts w:ascii="Arial" w:hAnsi="Arial" w:cs="Arial"/>
          <w:b w:val="0"/>
          <w:caps w:val="0"/>
          <w:color w:val="000000"/>
          <w:sz w:val="20"/>
          <w:szCs w:val="20"/>
          <w:lang w:val="de-DE"/>
        </w:rPr>
        <w:t xml:space="preserve"> +49 6201 </w:t>
      </w:r>
      <w:r w:rsidR="00C832F5">
        <w:rPr>
          <w:rFonts w:ascii="Arial" w:hAnsi="Arial" w:cs="Arial"/>
          <w:b w:val="0"/>
          <w:caps w:val="0"/>
          <w:color w:val="000000"/>
          <w:sz w:val="20"/>
          <w:szCs w:val="20"/>
          <w:lang w:val="de-DE"/>
        </w:rPr>
        <w:t>7107 007</w:t>
      </w:r>
      <w:r w:rsidR="003F1939" w:rsidRPr="00561E7D">
        <w:rPr>
          <w:rFonts w:ascii="Arial" w:hAnsi="Arial" w:cs="Arial"/>
          <w:b w:val="0"/>
          <w:caps w:val="0"/>
          <w:color w:val="000000"/>
          <w:sz w:val="20"/>
          <w:szCs w:val="20"/>
          <w:lang w:val="de-DE"/>
        </w:rPr>
        <w:t xml:space="preserve"> </w:t>
      </w:r>
    </w:p>
    <w:p w14:paraId="0A3B7974" w14:textId="77777777" w:rsidR="00E5585F" w:rsidRPr="00561E7D" w:rsidRDefault="00E5585F" w:rsidP="002F7AC0">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Holger.Steingraeber@freudenberg-pm.com</w:t>
      </w:r>
    </w:p>
    <w:p w14:paraId="26AF0C45" w14:textId="77777777" w:rsidR="00E5585F" w:rsidRPr="00561E7D" w:rsidRDefault="00E5585F" w:rsidP="002F7AC0">
      <w:pPr>
        <w:pStyle w:val="KeinAbsatzformat"/>
        <w:spacing w:line="240" w:lineRule="auto"/>
        <w:ind w:right="-1737"/>
        <w:jc w:val="both"/>
        <w:rPr>
          <w:rFonts w:ascii="Arial" w:hAnsi="Arial" w:cs="Arial"/>
          <w:sz w:val="20"/>
          <w:szCs w:val="20"/>
          <w:lang w:val="de-DE"/>
        </w:rPr>
      </w:pPr>
      <w:r w:rsidRPr="00561E7D">
        <w:rPr>
          <w:rFonts w:ascii="Arial" w:hAnsi="Arial" w:cs="Arial"/>
          <w:sz w:val="20"/>
          <w:szCs w:val="20"/>
          <w:lang w:val="de-DE"/>
        </w:rPr>
        <w:t>www.freudenberg-pm.com</w:t>
      </w:r>
    </w:p>
    <w:p w14:paraId="6F7BBED8" w14:textId="77777777" w:rsidR="00E5585F" w:rsidRPr="00561E7D" w:rsidRDefault="00E5585F" w:rsidP="002F7AC0">
      <w:pPr>
        <w:pStyle w:val="KeinAbsatzformat"/>
        <w:spacing w:line="240" w:lineRule="auto"/>
        <w:ind w:right="-1737"/>
        <w:jc w:val="both"/>
        <w:rPr>
          <w:rFonts w:ascii="Arial" w:hAnsi="Arial" w:cs="Arial"/>
          <w:sz w:val="20"/>
          <w:szCs w:val="20"/>
          <w:lang w:val="de-DE"/>
        </w:rPr>
      </w:pPr>
    </w:p>
    <w:p w14:paraId="0FAD06A6" w14:textId="212CA142" w:rsidR="00865AC6" w:rsidRPr="00561E7D" w:rsidRDefault="00865AC6" w:rsidP="002F7AC0">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Katrin Böttcher, Manager Global Media Relations</w:t>
      </w:r>
    </w:p>
    <w:p w14:paraId="7BE4BC15" w14:textId="77777777" w:rsidR="00865AC6" w:rsidRPr="00561E7D" w:rsidRDefault="00865AC6" w:rsidP="002F7AC0">
      <w:pPr>
        <w:pStyle w:val="Headline0"/>
        <w:spacing w:line="240" w:lineRule="auto"/>
        <w:ind w:right="-1737"/>
        <w:jc w:val="both"/>
        <w:rPr>
          <w:rFonts w:ascii="Arial" w:hAnsi="Arial" w:cs="Arial"/>
          <w:b w:val="0"/>
          <w:caps w:val="0"/>
          <w:color w:val="000000"/>
          <w:sz w:val="20"/>
          <w:szCs w:val="20"/>
          <w:lang w:val="de-DE"/>
        </w:rPr>
      </w:pPr>
      <w:r w:rsidRPr="00561E7D">
        <w:rPr>
          <w:rFonts w:ascii="Arial" w:hAnsi="Arial" w:cs="Arial"/>
          <w:b w:val="0"/>
          <w:caps w:val="0"/>
          <w:color w:val="000000"/>
          <w:sz w:val="20"/>
          <w:szCs w:val="20"/>
          <w:lang w:val="de-DE"/>
        </w:rPr>
        <w:t>Höhnerweg 2-4 / 69469 Weinheim / Germany</w:t>
      </w:r>
    </w:p>
    <w:p w14:paraId="11107129" w14:textId="1F1E1C5D" w:rsidR="00865AC6" w:rsidRPr="005B6E29" w:rsidRDefault="002F7AC0" w:rsidP="002F7AC0">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Phone</w:t>
      </w:r>
      <w:r w:rsidR="00865AC6" w:rsidRPr="005B6E29">
        <w:rPr>
          <w:rFonts w:ascii="Arial" w:hAnsi="Arial" w:cs="Arial"/>
          <w:b w:val="0"/>
          <w:caps w:val="0"/>
          <w:color w:val="000000"/>
          <w:sz w:val="20"/>
          <w:szCs w:val="20"/>
        </w:rPr>
        <w:t xml:space="preserve"> +49 6201 80 </w:t>
      </w:r>
      <w:r w:rsidR="00C96163" w:rsidRPr="00C96163">
        <w:rPr>
          <w:rFonts w:ascii="Arial" w:hAnsi="Arial" w:cs="Arial"/>
          <w:b w:val="0"/>
          <w:caps w:val="0"/>
          <w:color w:val="000000"/>
          <w:sz w:val="20"/>
          <w:szCs w:val="20"/>
        </w:rPr>
        <w:t>7107 014</w:t>
      </w:r>
    </w:p>
    <w:p w14:paraId="3ED1EB5D" w14:textId="685BCDAC" w:rsidR="00865AC6" w:rsidRPr="005B6E29" w:rsidRDefault="00865AC6" w:rsidP="002F7AC0">
      <w:pPr>
        <w:pStyle w:val="Headline0"/>
        <w:spacing w:line="240" w:lineRule="auto"/>
        <w:ind w:right="-1737"/>
        <w:jc w:val="both"/>
        <w:rPr>
          <w:rFonts w:ascii="Arial" w:hAnsi="Arial" w:cs="Arial"/>
          <w:b w:val="0"/>
          <w:caps w:val="0"/>
          <w:color w:val="000000"/>
          <w:sz w:val="20"/>
          <w:szCs w:val="20"/>
        </w:rPr>
      </w:pPr>
      <w:r w:rsidRPr="005B6E29">
        <w:rPr>
          <w:rFonts w:ascii="Arial" w:hAnsi="Arial" w:cs="Arial"/>
          <w:b w:val="0"/>
          <w:caps w:val="0"/>
          <w:color w:val="000000"/>
          <w:sz w:val="20"/>
          <w:szCs w:val="20"/>
        </w:rPr>
        <w:t>Katrin.Boettcher@freudenberg-pm.com</w:t>
      </w:r>
    </w:p>
    <w:p w14:paraId="163F34D7" w14:textId="77777777" w:rsidR="00865AC6" w:rsidRPr="00733B43" w:rsidRDefault="00865AC6" w:rsidP="002F7AC0">
      <w:pPr>
        <w:pStyle w:val="KeinAbsatzformat"/>
        <w:spacing w:line="240" w:lineRule="auto"/>
        <w:ind w:right="-1737"/>
        <w:jc w:val="both"/>
        <w:rPr>
          <w:rFonts w:ascii="Arial" w:hAnsi="Arial" w:cs="Arial"/>
          <w:sz w:val="20"/>
          <w:szCs w:val="20"/>
        </w:rPr>
      </w:pPr>
      <w:r w:rsidRPr="00733B43">
        <w:rPr>
          <w:rFonts w:ascii="Arial" w:hAnsi="Arial" w:cs="Arial"/>
          <w:sz w:val="20"/>
          <w:szCs w:val="20"/>
        </w:rPr>
        <w:t>www.freudenberg-pm.com</w:t>
      </w:r>
    </w:p>
    <w:p w14:paraId="20618D26" w14:textId="77777777" w:rsidR="005E0C93" w:rsidRPr="00733B43" w:rsidRDefault="005E0C93" w:rsidP="002F7AC0">
      <w:pPr>
        <w:pStyle w:val="KeinAbsatzformat"/>
        <w:spacing w:line="240" w:lineRule="auto"/>
        <w:ind w:right="-1737"/>
        <w:jc w:val="both"/>
        <w:rPr>
          <w:rFonts w:ascii="Arial" w:hAnsi="Arial" w:cs="Arial"/>
          <w:sz w:val="20"/>
          <w:szCs w:val="20"/>
        </w:rPr>
      </w:pPr>
    </w:p>
    <w:p w14:paraId="7D7E64AD" w14:textId="5E5AB980" w:rsidR="00170B2C" w:rsidRPr="00170B2C" w:rsidRDefault="00E16771" w:rsidP="00170B2C">
      <w:pPr>
        <w:pStyle w:val="Headline0"/>
        <w:spacing w:line="288" w:lineRule="auto"/>
        <w:rPr>
          <w:rFonts w:ascii="Arial" w:hAnsi="Arial" w:cs="Arial"/>
          <w:caps w:val="0"/>
          <w:color w:val="000000"/>
          <w:sz w:val="20"/>
          <w:szCs w:val="20"/>
        </w:rPr>
      </w:pPr>
      <w:r>
        <w:rPr>
          <w:rFonts w:ascii="Arial" w:hAnsi="Arial" w:cs="Arial"/>
          <w:caps w:val="0"/>
          <w:color w:val="000000"/>
          <w:sz w:val="20"/>
          <w:szCs w:val="20"/>
        </w:rPr>
        <w:br w:type="column"/>
      </w:r>
      <w:r w:rsidR="00170B2C" w:rsidRPr="00170B2C">
        <w:rPr>
          <w:rFonts w:ascii="Arial" w:hAnsi="Arial" w:cs="Arial"/>
          <w:caps w:val="0"/>
          <w:color w:val="000000"/>
          <w:sz w:val="20"/>
          <w:szCs w:val="20"/>
        </w:rPr>
        <w:lastRenderedPageBreak/>
        <w:t>About Freudenberg Performance Materials</w:t>
      </w:r>
    </w:p>
    <w:p w14:paraId="74E92F4A" w14:textId="77777777" w:rsidR="00170B2C" w:rsidRPr="00170B2C" w:rsidRDefault="00170B2C" w:rsidP="00170B2C">
      <w:pPr>
        <w:jc w:val="both"/>
        <w:rPr>
          <w:rFonts w:ascii="Arial" w:hAnsi="Arial" w:cs="Arial"/>
          <w:sz w:val="20"/>
          <w:szCs w:val="20"/>
        </w:rPr>
      </w:pPr>
      <w:bookmarkStart w:id="5" w:name="_Hlk99458494"/>
      <w:r w:rsidRPr="00170B2C">
        <w:rPr>
          <w:rFonts w:ascii="Arial" w:hAnsi="Arial" w:cs="Arial"/>
          <w:sz w:val="20"/>
          <w:szCs w:val="20"/>
        </w:rPr>
        <w:t xml:space="preserve">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2021, the company generated sales of more than €1.3 billion, had 33 production sites in 14 countries around the world and had some 5.000 employees. Freudenberg Performance Materials attaches great importance to social and ecological responsibility as the basis for its business success. For more information, please visit </w:t>
      </w:r>
      <w:hyperlink r:id="rId12" w:history="1">
        <w:r w:rsidRPr="00170B2C">
          <w:rPr>
            <w:rFonts w:ascii="Arial" w:hAnsi="Arial" w:cs="Arial"/>
            <w:sz w:val="20"/>
            <w:szCs w:val="20"/>
          </w:rPr>
          <w:t>www.freudenberg-pm.com</w:t>
        </w:r>
      </w:hyperlink>
    </w:p>
    <w:p w14:paraId="1ACCCE5D" w14:textId="7B1B3F6C" w:rsidR="00EB0CD1" w:rsidRPr="00170B2C" w:rsidRDefault="00B8012F" w:rsidP="00170B2C">
      <w:pPr>
        <w:shd w:val="clear" w:color="auto" w:fill="FFFFFF"/>
        <w:jc w:val="both"/>
        <w:textAlignment w:val="baseline"/>
        <w:rPr>
          <w:rFonts w:ascii="Arial" w:hAnsi="Arial" w:cs="Arial"/>
          <w:sz w:val="20"/>
          <w:szCs w:val="20"/>
        </w:rPr>
      </w:pPr>
      <w:r w:rsidRPr="005B5F5E">
        <w:rPr>
          <w:rFonts w:ascii="Arial" w:hAnsi="Arial" w:cs="Arial"/>
          <w:sz w:val="20"/>
          <w:szCs w:val="20"/>
        </w:rPr>
        <w:t xml:space="preserve">The company is a Business Group of Freudenberg Group. </w:t>
      </w:r>
      <w:bookmarkStart w:id="6" w:name="_Hlk102987635"/>
      <w:r w:rsidR="00170B2C" w:rsidRPr="00170B2C">
        <w:rPr>
          <w:rFonts w:ascii="Arial" w:hAnsi="Arial" w:cs="Arial"/>
          <w:sz w:val="20"/>
          <w:szCs w:val="20"/>
        </w:rPr>
        <w:t xml:space="preserve">In 2021, the Freudenberg Group employed some 50,000 people in around 60 countries worldwide and generated sales of more than €10 billion. For more information, please visit </w:t>
      </w:r>
      <w:hyperlink r:id="rId13" w:history="1">
        <w:r w:rsidR="00170B2C" w:rsidRPr="00170B2C">
          <w:rPr>
            <w:rFonts w:ascii="Arial" w:hAnsi="Arial" w:cs="Arial"/>
            <w:sz w:val="20"/>
            <w:szCs w:val="20"/>
          </w:rPr>
          <w:t>www.freudenberg.com</w:t>
        </w:r>
      </w:hyperlink>
      <w:r w:rsidR="00170B2C" w:rsidRPr="00170B2C">
        <w:rPr>
          <w:rFonts w:ascii="Arial" w:hAnsi="Arial" w:cs="Arial"/>
          <w:sz w:val="20"/>
          <w:szCs w:val="20"/>
        </w:rPr>
        <w:t>.</w:t>
      </w:r>
      <w:bookmarkEnd w:id="5"/>
      <w:bookmarkEnd w:id="6"/>
    </w:p>
    <w:sectPr w:rsidR="00EB0CD1" w:rsidRPr="00170B2C" w:rsidSect="004B3526">
      <w:headerReference w:type="default" r:id="rId14"/>
      <w:footerReference w:type="default" r:id="rId15"/>
      <w:headerReference w:type="first" r:id="rId16"/>
      <w:footerReference w:type="first" r:id="rId17"/>
      <w:pgSz w:w="11900" w:h="16840"/>
      <w:pgMar w:top="2268" w:right="2552" w:bottom="981" w:left="1304" w:header="1701" w:footer="51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7618D" w16cex:dateUtc="2021-03-13T15:06:00Z"/>
  <w16cex:commentExtensible w16cex:durableId="23F76186" w16cex:dateUtc="2021-03-13T15: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D7650" w14:textId="77777777" w:rsidR="00865F6D" w:rsidRDefault="00865F6D" w:rsidP="000D6FD1">
      <w:r>
        <w:separator/>
      </w:r>
    </w:p>
  </w:endnote>
  <w:endnote w:type="continuationSeparator" w:id="0">
    <w:p w14:paraId="79AECF64" w14:textId="77777777" w:rsidR="00865F6D" w:rsidRDefault="00865F6D" w:rsidP="000D6FD1">
      <w:r>
        <w:continuationSeparator/>
      </w:r>
    </w:p>
  </w:endnote>
  <w:endnote w:type="continuationNotice" w:id="1">
    <w:p w14:paraId="2642E0AB" w14:textId="77777777" w:rsidR="00865F6D" w:rsidRDefault="00865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B2"/>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C900" w14:textId="22B9B1C7" w:rsidR="00665CD8" w:rsidRDefault="00A8442B"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63360" behindDoc="0" locked="0" layoutInCell="0" allowOverlap="1" wp14:anchorId="48E5DB16" wp14:editId="556178C6">
              <wp:simplePos x="0" y="0"/>
              <wp:positionH relativeFrom="page">
                <wp:posOffset>0</wp:posOffset>
              </wp:positionH>
              <wp:positionV relativeFrom="page">
                <wp:posOffset>10250488</wp:posOffset>
              </wp:positionV>
              <wp:extent cx="7556500" cy="252095"/>
              <wp:effectExtent l="0" t="0" r="0" b="14605"/>
              <wp:wrapNone/>
              <wp:docPr id="3" name="MSIPCM4cee446abf1d14897500d2cd" descr="{&quot;HashCode&quot;:208282045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A0067D" w14:textId="055DB265" w:rsidR="00A8442B" w:rsidRPr="00A8442B" w:rsidRDefault="00E16771" w:rsidP="00A8442B">
                          <w:pPr>
                            <w:jc w:val="center"/>
                            <w:rPr>
                              <w:rFonts w:ascii="Arial" w:hAnsi="Arial" w:cs="Arial"/>
                              <w:color w:val="000000"/>
                              <w:sz w:val="16"/>
                            </w:rPr>
                          </w:pPr>
                          <w:r>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E5DB16" id="_x0000_t202" coordsize="21600,21600" o:spt="202" path="m,l,21600r21600,l21600,xe">
              <v:stroke joinstyle="miter"/>
              <v:path gradientshapeok="t" o:connecttype="rect"/>
            </v:shapetype>
            <v:shape id="MSIPCM4cee446abf1d14897500d2cd" o:spid="_x0000_s1026" type="#_x0000_t202" alt="{&quot;HashCode&quot;:2082820457,&quot;Height&quot;:842.0,&quot;Width&quot;:595.0,&quot;Placement&quot;:&quot;Footer&quot;,&quot;Index&quot;:&quot;Primary&quot;,&quot;Section&quot;:1,&quot;Top&quot;:0.0,&quot;Left&quot;:0.0}" style="position:absolute;margin-left:0;margin-top:807.15pt;width:59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K2uqnBYDAAA2BgAADgAAAAAAAAAAAAAAAAAu&#10;AgAAZHJzL2Uyb0RvYy54bWxQSwECLQAUAAYACAAAACEA5EOO594AAAALAQAADwAAAAAAAAAAAAAA&#10;AABwBQAAZHJzL2Rvd25yZXYueG1sUEsFBgAAAAAEAAQA8wAAAHsGAAAAAA==&#10;" o:allowincell="f" filled="f" stroked="f" strokeweight=".5pt">
              <v:textbox inset=",0,,0">
                <w:txbxContent>
                  <w:p w14:paraId="2EA0067D" w14:textId="055DB265" w:rsidR="00A8442B" w:rsidRPr="00A8442B" w:rsidRDefault="00E16771" w:rsidP="00A8442B">
                    <w:pPr>
                      <w:jc w:val="center"/>
                      <w:rPr>
                        <w:rFonts w:ascii="Arial" w:hAnsi="Arial" w:cs="Arial"/>
                        <w:color w:val="000000"/>
                        <w:sz w:val="16"/>
                      </w:rPr>
                    </w:pPr>
                    <w:r>
                      <w:rPr>
                        <w:rFonts w:ascii="Arial" w:hAnsi="Arial" w:cs="Arial"/>
                        <w:color w:val="000000"/>
                        <w:sz w:val="16"/>
                      </w:rPr>
                      <w:t>Internal</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7590" w14:textId="505D2188" w:rsidR="00A8442B" w:rsidRDefault="00A8442B">
    <w:pPr>
      <w:pStyle w:val="Fuzeile"/>
    </w:pPr>
    <w:r>
      <w:rPr>
        <w:noProof/>
      </w:rPr>
      <mc:AlternateContent>
        <mc:Choice Requires="wps">
          <w:drawing>
            <wp:anchor distT="0" distB="0" distL="114300" distR="114300" simplePos="0" relativeHeight="251669504" behindDoc="0" locked="0" layoutInCell="0" allowOverlap="1" wp14:anchorId="1FDC3AA5" wp14:editId="29026947">
              <wp:simplePos x="0" y="0"/>
              <wp:positionH relativeFrom="page">
                <wp:posOffset>0</wp:posOffset>
              </wp:positionH>
              <wp:positionV relativeFrom="page">
                <wp:posOffset>10250170</wp:posOffset>
              </wp:positionV>
              <wp:extent cx="7556500" cy="252095"/>
              <wp:effectExtent l="0" t="0" r="0" b="14605"/>
              <wp:wrapNone/>
              <wp:docPr id="4" name="MSIPCM91c64b88bb06f3211bbeeb26" descr="{&quot;HashCode&quot;:2082820457,&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29352" w14:textId="4C2D49E0" w:rsidR="00A8442B" w:rsidRPr="00A8442B" w:rsidRDefault="00A8442B" w:rsidP="00A8442B">
                          <w:pPr>
                            <w:jc w:val="center"/>
                            <w:rPr>
                              <w:rFonts w:ascii="Arial" w:hAnsi="Arial" w:cs="Arial"/>
                              <w:color w:val="000000"/>
                              <w:sz w:val="16"/>
                            </w:rPr>
                          </w:pPr>
                          <w:r w:rsidRPr="00A8442B">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DC3AA5" id="_x0000_t202" coordsize="21600,21600" o:spt="202" path="m,l,21600r21600,l21600,xe">
              <v:stroke joinstyle="miter"/>
              <v:path gradientshapeok="t" o:connecttype="rect"/>
            </v:shapetype>
            <v:shape id="MSIPCM91c64b88bb06f3211bbeeb26" o:spid="_x0000_s1027" type="#_x0000_t202" alt="{&quot;HashCode&quot;:2082820457,&quot;Height&quot;:842.0,&quot;Width&quot;:595.0,&quot;Placement&quot;:&quot;Footer&quot;,&quot;Index&quot;:&quot;FirstPage&quot;,&quot;Section&quot;:1,&quot;Top&quot;:0.0,&quot;Left&quot;:0.0}" style="position:absolute;margin-left:0;margin-top:807.1pt;width:59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" o:allowincell="f" filled="f" stroked="f" strokeweight=".5pt">
              <v:textbox inset=",0,,0">
                <w:txbxContent>
                  <w:p w14:paraId="3AE29352" w14:textId="4C2D49E0" w:rsidR="00A8442B" w:rsidRPr="00A8442B" w:rsidRDefault="00A8442B" w:rsidP="00A8442B">
                    <w:pPr>
                      <w:jc w:val="center"/>
                      <w:rPr>
                        <w:rFonts w:ascii="Arial" w:hAnsi="Arial" w:cs="Arial"/>
                        <w:color w:val="000000"/>
                        <w:sz w:val="16"/>
                      </w:rPr>
                    </w:pPr>
                    <w:r w:rsidRPr="00A8442B">
                      <w:rPr>
                        <w:rFonts w:ascii="Arial" w:hAnsi="Arial" w:cs="Arial"/>
                        <w:color w:val="000000"/>
                        <w:sz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B5FE1" w14:textId="77777777" w:rsidR="00865F6D" w:rsidRDefault="00865F6D" w:rsidP="000D6FD1">
      <w:r>
        <w:separator/>
      </w:r>
    </w:p>
  </w:footnote>
  <w:footnote w:type="continuationSeparator" w:id="0">
    <w:p w14:paraId="0CC2EF69" w14:textId="77777777" w:rsidR="00865F6D" w:rsidRDefault="00865F6D" w:rsidP="000D6FD1">
      <w:r>
        <w:continuationSeparator/>
      </w:r>
    </w:p>
  </w:footnote>
  <w:footnote w:type="continuationNotice" w:id="1">
    <w:p w14:paraId="706A7D4A" w14:textId="77777777" w:rsidR="00865F6D" w:rsidRDefault="00865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29D1" w14:textId="3D33F7BA" w:rsidR="00665CD8" w:rsidRDefault="00665CD8">
    <w:pPr>
      <w:pStyle w:val="Kopfzeile"/>
    </w:pPr>
    <w:r>
      <w:rPr>
        <w:noProof/>
        <w:lang w:val="de-DE" w:eastAsia="zh-CN"/>
      </w:rPr>
      <w:drawing>
        <wp:anchor distT="0" distB="0" distL="114300" distR="114300" simplePos="0" relativeHeight="251651072" behindDoc="0" locked="0" layoutInCell="1" allowOverlap="1" wp14:anchorId="3A76D2CE" wp14:editId="7B820BBD">
          <wp:simplePos x="0" y="0"/>
          <wp:positionH relativeFrom="page">
            <wp:posOffset>0</wp:posOffset>
          </wp:positionH>
          <wp:positionV relativeFrom="page">
            <wp:posOffset>0</wp:posOffset>
          </wp:positionV>
          <wp:extent cx="7560000" cy="1080000"/>
          <wp:effectExtent l="0" t="0" r="9525" b="1270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E671616"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5EA" w14:textId="5ECD07D9" w:rsidR="00665CD8" w:rsidRPr="00502589" w:rsidRDefault="00665CD8">
    <w:pPr>
      <w:pStyle w:val="Kopfzeile"/>
      <w:rPr>
        <w:sz w:val="16"/>
        <w:szCs w:val="16"/>
      </w:rPr>
    </w:pPr>
    <w:r>
      <w:rPr>
        <w:noProof/>
        <w:sz w:val="16"/>
        <w:szCs w:val="16"/>
        <w:lang w:val="de-DE" w:eastAsia="zh-CN"/>
      </w:rPr>
      <w:drawing>
        <wp:anchor distT="0" distB="0" distL="114300" distR="114300" simplePos="0" relativeHeight="251656192" behindDoc="0" locked="0" layoutInCell="1" allowOverlap="1" wp14:anchorId="470948DF" wp14:editId="4A3D6C8D">
          <wp:simplePos x="0" y="0"/>
          <wp:positionH relativeFrom="page">
            <wp:posOffset>-10160</wp:posOffset>
          </wp:positionH>
          <wp:positionV relativeFrom="page">
            <wp:posOffset>635</wp:posOffset>
          </wp:positionV>
          <wp:extent cx="7560000" cy="1080000"/>
          <wp:effectExtent l="0" t="0" r="9525" b="1270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defaultTabStop w:val="709"/>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111E9"/>
    <w:rsid w:val="00011519"/>
    <w:rsid w:val="00016518"/>
    <w:rsid w:val="00020D98"/>
    <w:rsid w:val="00021D7B"/>
    <w:rsid w:val="00023E80"/>
    <w:rsid w:val="00025E87"/>
    <w:rsid w:val="00033192"/>
    <w:rsid w:val="000337D8"/>
    <w:rsid w:val="00033A4F"/>
    <w:rsid w:val="00044511"/>
    <w:rsid w:val="000551EE"/>
    <w:rsid w:val="00062CD9"/>
    <w:rsid w:val="000766AF"/>
    <w:rsid w:val="00076DBF"/>
    <w:rsid w:val="000777DD"/>
    <w:rsid w:val="0008131C"/>
    <w:rsid w:val="00084018"/>
    <w:rsid w:val="00085844"/>
    <w:rsid w:val="000859D8"/>
    <w:rsid w:val="0008714A"/>
    <w:rsid w:val="000916F3"/>
    <w:rsid w:val="00097138"/>
    <w:rsid w:val="000A1C3A"/>
    <w:rsid w:val="000B0BAB"/>
    <w:rsid w:val="000B2018"/>
    <w:rsid w:val="000C3655"/>
    <w:rsid w:val="000C449B"/>
    <w:rsid w:val="000C4548"/>
    <w:rsid w:val="000D051D"/>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11922"/>
    <w:rsid w:val="00116C2A"/>
    <w:rsid w:val="0012680D"/>
    <w:rsid w:val="0013089B"/>
    <w:rsid w:val="00131120"/>
    <w:rsid w:val="00131808"/>
    <w:rsid w:val="00131C41"/>
    <w:rsid w:val="00132EF4"/>
    <w:rsid w:val="00133BA0"/>
    <w:rsid w:val="001374EB"/>
    <w:rsid w:val="0014355F"/>
    <w:rsid w:val="00143DF5"/>
    <w:rsid w:val="00143ED4"/>
    <w:rsid w:val="00144C06"/>
    <w:rsid w:val="001454D5"/>
    <w:rsid w:val="00147428"/>
    <w:rsid w:val="001533A3"/>
    <w:rsid w:val="00154131"/>
    <w:rsid w:val="00164A1D"/>
    <w:rsid w:val="001661E9"/>
    <w:rsid w:val="00166B24"/>
    <w:rsid w:val="00170B2C"/>
    <w:rsid w:val="001722B4"/>
    <w:rsid w:val="00173CFD"/>
    <w:rsid w:val="001757CD"/>
    <w:rsid w:val="0018319E"/>
    <w:rsid w:val="001833DF"/>
    <w:rsid w:val="00184311"/>
    <w:rsid w:val="00187C75"/>
    <w:rsid w:val="00196898"/>
    <w:rsid w:val="001A239A"/>
    <w:rsid w:val="001A7E91"/>
    <w:rsid w:val="001B4201"/>
    <w:rsid w:val="001C04AE"/>
    <w:rsid w:val="001C1D18"/>
    <w:rsid w:val="001C22AC"/>
    <w:rsid w:val="001C4EA4"/>
    <w:rsid w:val="001C53B3"/>
    <w:rsid w:val="001C54C7"/>
    <w:rsid w:val="001C579B"/>
    <w:rsid w:val="001C66E9"/>
    <w:rsid w:val="001D0596"/>
    <w:rsid w:val="001D0C1A"/>
    <w:rsid w:val="001F03C7"/>
    <w:rsid w:val="001F184E"/>
    <w:rsid w:val="001F2B72"/>
    <w:rsid w:val="001F6FE9"/>
    <w:rsid w:val="0020252C"/>
    <w:rsid w:val="0020259F"/>
    <w:rsid w:val="00210D03"/>
    <w:rsid w:val="00213F38"/>
    <w:rsid w:val="0021596D"/>
    <w:rsid w:val="00225373"/>
    <w:rsid w:val="002301A1"/>
    <w:rsid w:val="002351ED"/>
    <w:rsid w:val="0024243B"/>
    <w:rsid w:val="0024478C"/>
    <w:rsid w:val="002448AB"/>
    <w:rsid w:val="002460E6"/>
    <w:rsid w:val="0024672B"/>
    <w:rsid w:val="00252EF1"/>
    <w:rsid w:val="00253371"/>
    <w:rsid w:val="00253D01"/>
    <w:rsid w:val="002554BA"/>
    <w:rsid w:val="00262069"/>
    <w:rsid w:val="00264B93"/>
    <w:rsid w:val="002651A8"/>
    <w:rsid w:val="00267E70"/>
    <w:rsid w:val="00270E92"/>
    <w:rsid w:val="002729CB"/>
    <w:rsid w:val="00276608"/>
    <w:rsid w:val="00277200"/>
    <w:rsid w:val="00282006"/>
    <w:rsid w:val="00283F1F"/>
    <w:rsid w:val="00291254"/>
    <w:rsid w:val="002916E4"/>
    <w:rsid w:val="002957BA"/>
    <w:rsid w:val="002A09BC"/>
    <w:rsid w:val="002A5DE4"/>
    <w:rsid w:val="002B1C2C"/>
    <w:rsid w:val="002B7290"/>
    <w:rsid w:val="002C08E4"/>
    <w:rsid w:val="002C4240"/>
    <w:rsid w:val="002C61F0"/>
    <w:rsid w:val="002D0CD0"/>
    <w:rsid w:val="002E0731"/>
    <w:rsid w:val="002E0D93"/>
    <w:rsid w:val="002E104E"/>
    <w:rsid w:val="002E1532"/>
    <w:rsid w:val="002F1ADB"/>
    <w:rsid w:val="002F289F"/>
    <w:rsid w:val="002F55C7"/>
    <w:rsid w:val="002F73BC"/>
    <w:rsid w:val="002F7AC0"/>
    <w:rsid w:val="0030174F"/>
    <w:rsid w:val="00306AEE"/>
    <w:rsid w:val="00313644"/>
    <w:rsid w:val="00314277"/>
    <w:rsid w:val="0031471F"/>
    <w:rsid w:val="00314868"/>
    <w:rsid w:val="00314D58"/>
    <w:rsid w:val="00316AF1"/>
    <w:rsid w:val="00321BC5"/>
    <w:rsid w:val="003347F1"/>
    <w:rsid w:val="0033574D"/>
    <w:rsid w:val="00335776"/>
    <w:rsid w:val="00335F50"/>
    <w:rsid w:val="0033796E"/>
    <w:rsid w:val="00341482"/>
    <w:rsid w:val="003421CE"/>
    <w:rsid w:val="00344479"/>
    <w:rsid w:val="00347D21"/>
    <w:rsid w:val="00350E2D"/>
    <w:rsid w:val="00352619"/>
    <w:rsid w:val="00352B25"/>
    <w:rsid w:val="00352BAA"/>
    <w:rsid w:val="003531BD"/>
    <w:rsid w:val="00353B2A"/>
    <w:rsid w:val="003550BA"/>
    <w:rsid w:val="00357318"/>
    <w:rsid w:val="003647A7"/>
    <w:rsid w:val="00373549"/>
    <w:rsid w:val="0037464C"/>
    <w:rsid w:val="003750BB"/>
    <w:rsid w:val="00382811"/>
    <w:rsid w:val="003854B9"/>
    <w:rsid w:val="003856D9"/>
    <w:rsid w:val="0039661C"/>
    <w:rsid w:val="003A1517"/>
    <w:rsid w:val="003A2943"/>
    <w:rsid w:val="003A6A97"/>
    <w:rsid w:val="003B1EEB"/>
    <w:rsid w:val="003B4BDE"/>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40178C"/>
    <w:rsid w:val="004063A0"/>
    <w:rsid w:val="00412945"/>
    <w:rsid w:val="00414264"/>
    <w:rsid w:val="0041462E"/>
    <w:rsid w:val="004201EC"/>
    <w:rsid w:val="00420B42"/>
    <w:rsid w:val="0042155C"/>
    <w:rsid w:val="00421871"/>
    <w:rsid w:val="00422ADE"/>
    <w:rsid w:val="0043485B"/>
    <w:rsid w:val="004363F4"/>
    <w:rsid w:val="00437220"/>
    <w:rsid w:val="00444CC0"/>
    <w:rsid w:val="00445398"/>
    <w:rsid w:val="00450597"/>
    <w:rsid w:val="004515AD"/>
    <w:rsid w:val="00455152"/>
    <w:rsid w:val="0045612B"/>
    <w:rsid w:val="0045654F"/>
    <w:rsid w:val="00461DFB"/>
    <w:rsid w:val="0046382C"/>
    <w:rsid w:val="00464F40"/>
    <w:rsid w:val="00465E45"/>
    <w:rsid w:val="00466D0A"/>
    <w:rsid w:val="00467C96"/>
    <w:rsid w:val="00472877"/>
    <w:rsid w:val="004827F3"/>
    <w:rsid w:val="00482853"/>
    <w:rsid w:val="004842CE"/>
    <w:rsid w:val="00497267"/>
    <w:rsid w:val="00497B5D"/>
    <w:rsid w:val="00497FCB"/>
    <w:rsid w:val="004A039C"/>
    <w:rsid w:val="004A1196"/>
    <w:rsid w:val="004A200E"/>
    <w:rsid w:val="004A4B47"/>
    <w:rsid w:val="004A7952"/>
    <w:rsid w:val="004B05CA"/>
    <w:rsid w:val="004B29C9"/>
    <w:rsid w:val="004B3526"/>
    <w:rsid w:val="004C03AD"/>
    <w:rsid w:val="004C3C30"/>
    <w:rsid w:val="004C63EE"/>
    <w:rsid w:val="004C6978"/>
    <w:rsid w:val="004C741E"/>
    <w:rsid w:val="004D11E1"/>
    <w:rsid w:val="004D27C6"/>
    <w:rsid w:val="004D54DC"/>
    <w:rsid w:val="004D5EEA"/>
    <w:rsid w:val="004D6628"/>
    <w:rsid w:val="004D7AA0"/>
    <w:rsid w:val="004E3260"/>
    <w:rsid w:val="004E4AD3"/>
    <w:rsid w:val="004F48DD"/>
    <w:rsid w:val="004F5FE3"/>
    <w:rsid w:val="005001D1"/>
    <w:rsid w:val="00502589"/>
    <w:rsid w:val="005041C8"/>
    <w:rsid w:val="00520A15"/>
    <w:rsid w:val="0052399A"/>
    <w:rsid w:val="00524F64"/>
    <w:rsid w:val="005266DC"/>
    <w:rsid w:val="005276F5"/>
    <w:rsid w:val="00530A6B"/>
    <w:rsid w:val="00531A67"/>
    <w:rsid w:val="005323E1"/>
    <w:rsid w:val="005328B6"/>
    <w:rsid w:val="00536941"/>
    <w:rsid w:val="00540C1E"/>
    <w:rsid w:val="00541879"/>
    <w:rsid w:val="00545E26"/>
    <w:rsid w:val="005463FA"/>
    <w:rsid w:val="00546915"/>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E8F"/>
    <w:rsid w:val="00591958"/>
    <w:rsid w:val="00592318"/>
    <w:rsid w:val="00595878"/>
    <w:rsid w:val="0059719C"/>
    <w:rsid w:val="005A0250"/>
    <w:rsid w:val="005A20D8"/>
    <w:rsid w:val="005A2344"/>
    <w:rsid w:val="005A2417"/>
    <w:rsid w:val="005A3C6D"/>
    <w:rsid w:val="005A6EA7"/>
    <w:rsid w:val="005B2BCA"/>
    <w:rsid w:val="005B3114"/>
    <w:rsid w:val="005B6E29"/>
    <w:rsid w:val="005C05FB"/>
    <w:rsid w:val="005C121A"/>
    <w:rsid w:val="005C1329"/>
    <w:rsid w:val="005C19E3"/>
    <w:rsid w:val="005C5024"/>
    <w:rsid w:val="005C52C3"/>
    <w:rsid w:val="005C769A"/>
    <w:rsid w:val="005D1F62"/>
    <w:rsid w:val="005E0769"/>
    <w:rsid w:val="005E0C93"/>
    <w:rsid w:val="005E16E7"/>
    <w:rsid w:val="005E3E2C"/>
    <w:rsid w:val="005E4958"/>
    <w:rsid w:val="005E5DF8"/>
    <w:rsid w:val="005E6F65"/>
    <w:rsid w:val="005F01A0"/>
    <w:rsid w:val="005F0747"/>
    <w:rsid w:val="00602312"/>
    <w:rsid w:val="00602983"/>
    <w:rsid w:val="006039D6"/>
    <w:rsid w:val="00604DDE"/>
    <w:rsid w:val="006069E9"/>
    <w:rsid w:val="00611D1D"/>
    <w:rsid w:val="006128E4"/>
    <w:rsid w:val="00614E77"/>
    <w:rsid w:val="00615F48"/>
    <w:rsid w:val="00617240"/>
    <w:rsid w:val="006246C7"/>
    <w:rsid w:val="00630C80"/>
    <w:rsid w:val="006310C0"/>
    <w:rsid w:val="00632693"/>
    <w:rsid w:val="006364BA"/>
    <w:rsid w:val="00636504"/>
    <w:rsid w:val="00637C54"/>
    <w:rsid w:val="00637E19"/>
    <w:rsid w:val="006435FF"/>
    <w:rsid w:val="00643FAC"/>
    <w:rsid w:val="006452FF"/>
    <w:rsid w:val="00650C6E"/>
    <w:rsid w:val="006652F8"/>
    <w:rsid w:val="00665CD8"/>
    <w:rsid w:val="00672618"/>
    <w:rsid w:val="00673589"/>
    <w:rsid w:val="0068201E"/>
    <w:rsid w:val="00684A4F"/>
    <w:rsid w:val="00684D45"/>
    <w:rsid w:val="00694384"/>
    <w:rsid w:val="006971BE"/>
    <w:rsid w:val="006A1D49"/>
    <w:rsid w:val="006A30DC"/>
    <w:rsid w:val="006A4752"/>
    <w:rsid w:val="006A785B"/>
    <w:rsid w:val="006B3D80"/>
    <w:rsid w:val="006B5830"/>
    <w:rsid w:val="006B6E7F"/>
    <w:rsid w:val="006C0AC3"/>
    <w:rsid w:val="006C0EE4"/>
    <w:rsid w:val="006C1117"/>
    <w:rsid w:val="006C52D2"/>
    <w:rsid w:val="006C533B"/>
    <w:rsid w:val="006C76D9"/>
    <w:rsid w:val="006D0D9C"/>
    <w:rsid w:val="006D0F73"/>
    <w:rsid w:val="006D20AC"/>
    <w:rsid w:val="006D5C0C"/>
    <w:rsid w:val="006D621A"/>
    <w:rsid w:val="006E476B"/>
    <w:rsid w:val="006E5F7E"/>
    <w:rsid w:val="006E74F9"/>
    <w:rsid w:val="006F1614"/>
    <w:rsid w:val="006F1E53"/>
    <w:rsid w:val="006F2738"/>
    <w:rsid w:val="006F3365"/>
    <w:rsid w:val="00704B1D"/>
    <w:rsid w:val="00705B07"/>
    <w:rsid w:val="00710DD6"/>
    <w:rsid w:val="007132CD"/>
    <w:rsid w:val="00720D58"/>
    <w:rsid w:val="007330D6"/>
    <w:rsid w:val="00733B43"/>
    <w:rsid w:val="00734CC4"/>
    <w:rsid w:val="00736E5C"/>
    <w:rsid w:val="007402E6"/>
    <w:rsid w:val="00741FF6"/>
    <w:rsid w:val="0074238C"/>
    <w:rsid w:val="00743782"/>
    <w:rsid w:val="007510CA"/>
    <w:rsid w:val="007531DB"/>
    <w:rsid w:val="00763ECC"/>
    <w:rsid w:val="00765E9B"/>
    <w:rsid w:val="00766EC7"/>
    <w:rsid w:val="00767AF1"/>
    <w:rsid w:val="00774629"/>
    <w:rsid w:val="0077761F"/>
    <w:rsid w:val="00782516"/>
    <w:rsid w:val="00783487"/>
    <w:rsid w:val="00783783"/>
    <w:rsid w:val="00784B29"/>
    <w:rsid w:val="0078632A"/>
    <w:rsid w:val="00786A82"/>
    <w:rsid w:val="007931DB"/>
    <w:rsid w:val="00793430"/>
    <w:rsid w:val="00795B45"/>
    <w:rsid w:val="00797D28"/>
    <w:rsid w:val="007A0F6A"/>
    <w:rsid w:val="007A113D"/>
    <w:rsid w:val="007A5C70"/>
    <w:rsid w:val="007B1CEE"/>
    <w:rsid w:val="007B25D4"/>
    <w:rsid w:val="007B43F7"/>
    <w:rsid w:val="007B5A95"/>
    <w:rsid w:val="007C2C6A"/>
    <w:rsid w:val="007C6A7E"/>
    <w:rsid w:val="007C7415"/>
    <w:rsid w:val="007D120C"/>
    <w:rsid w:val="007D5024"/>
    <w:rsid w:val="007D5E0A"/>
    <w:rsid w:val="007D63AA"/>
    <w:rsid w:val="007E5330"/>
    <w:rsid w:val="007E7B6E"/>
    <w:rsid w:val="007E7CEF"/>
    <w:rsid w:val="007F04E3"/>
    <w:rsid w:val="007F3042"/>
    <w:rsid w:val="00810246"/>
    <w:rsid w:val="0081300A"/>
    <w:rsid w:val="0081330A"/>
    <w:rsid w:val="00833CCC"/>
    <w:rsid w:val="00835D29"/>
    <w:rsid w:val="0083758A"/>
    <w:rsid w:val="00837922"/>
    <w:rsid w:val="00842FAF"/>
    <w:rsid w:val="0084434D"/>
    <w:rsid w:val="008536F7"/>
    <w:rsid w:val="00854752"/>
    <w:rsid w:val="00855C69"/>
    <w:rsid w:val="00857437"/>
    <w:rsid w:val="00865AC6"/>
    <w:rsid w:val="00865F6D"/>
    <w:rsid w:val="00870798"/>
    <w:rsid w:val="008737FB"/>
    <w:rsid w:val="00885142"/>
    <w:rsid w:val="00887252"/>
    <w:rsid w:val="008933A3"/>
    <w:rsid w:val="00893584"/>
    <w:rsid w:val="008960D6"/>
    <w:rsid w:val="008A3830"/>
    <w:rsid w:val="008A4241"/>
    <w:rsid w:val="008A7042"/>
    <w:rsid w:val="008B269B"/>
    <w:rsid w:val="008C5999"/>
    <w:rsid w:val="008D3408"/>
    <w:rsid w:val="008E3C99"/>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467F"/>
    <w:rsid w:val="00956E74"/>
    <w:rsid w:val="00960C2D"/>
    <w:rsid w:val="009623D7"/>
    <w:rsid w:val="0097035E"/>
    <w:rsid w:val="00971ABB"/>
    <w:rsid w:val="00976D7A"/>
    <w:rsid w:val="0098114C"/>
    <w:rsid w:val="00981E09"/>
    <w:rsid w:val="00993EDF"/>
    <w:rsid w:val="009945ED"/>
    <w:rsid w:val="00994C7C"/>
    <w:rsid w:val="009952A1"/>
    <w:rsid w:val="00997D7C"/>
    <w:rsid w:val="009A67F7"/>
    <w:rsid w:val="009B1A06"/>
    <w:rsid w:val="009C091E"/>
    <w:rsid w:val="009C0A69"/>
    <w:rsid w:val="009C2AD4"/>
    <w:rsid w:val="009C2F6B"/>
    <w:rsid w:val="009C4C37"/>
    <w:rsid w:val="009D105F"/>
    <w:rsid w:val="009D24E3"/>
    <w:rsid w:val="009D2DA1"/>
    <w:rsid w:val="009D52E3"/>
    <w:rsid w:val="009E27BC"/>
    <w:rsid w:val="009E3BC6"/>
    <w:rsid w:val="009E668A"/>
    <w:rsid w:val="009F4D41"/>
    <w:rsid w:val="00A01895"/>
    <w:rsid w:val="00A162CF"/>
    <w:rsid w:val="00A17A6F"/>
    <w:rsid w:val="00A207D6"/>
    <w:rsid w:val="00A31FB7"/>
    <w:rsid w:val="00A37D7E"/>
    <w:rsid w:val="00A40B25"/>
    <w:rsid w:val="00A51020"/>
    <w:rsid w:val="00A53D3B"/>
    <w:rsid w:val="00A55AF0"/>
    <w:rsid w:val="00A57130"/>
    <w:rsid w:val="00A573B5"/>
    <w:rsid w:val="00A63A6E"/>
    <w:rsid w:val="00A64796"/>
    <w:rsid w:val="00A65924"/>
    <w:rsid w:val="00A67884"/>
    <w:rsid w:val="00A67DC1"/>
    <w:rsid w:val="00A702C0"/>
    <w:rsid w:val="00A7174F"/>
    <w:rsid w:val="00A7485A"/>
    <w:rsid w:val="00A76598"/>
    <w:rsid w:val="00A7668C"/>
    <w:rsid w:val="00A779EF"/>
    <w:rsid w:val="00A81244"/>
    <w:rsid w:val="00A8216F"/>
    <w:rsid w:val="00A8442B"/>
    <w:rsid w:val="00A85506"/>
    <w:rsid w:val="00A855A4"/>
    <w:rsid w:val="00A856B0"/>
    <w:rsid w:val="00A87455"/>
    <w:rsid w:val="00A902BA"/>
    <w:rsid w:val="00A914B2"/>
    <w:rsid w:val="00A94573"/>
    <w:rsid w:val="00A95379"/>
    <w:rsid w:val="00A953A1"/>
    <w:rsid w:val="00AA10C2"/>
    <w:rsid w:val="00AB019A"/>
    <w:rsid w:val="00AB251B"/>
    <w:rsid w:val="00AB6ED7"/>
    <w:rsid w:val="00AB760C"/>
    <w:rsid w:val="00AC40D2"/>
    <w:rsid w:val="00AC5103"/>
    <w:rsid w:val="00AC5C2A"/>
    <w:rsid w:val="00AD5B28"/>
    <w:rsid w:val="00AE3135"/>
    <w:rsid w:val="00AE6FD9"/>
    <w:rsid w:val="00AF286D"/>
    <w:rsid w:val="00AF4AD2"/>
    <w:rsid w:val="00AF7C20"/>
    <w:rsid w:val="00B01100"/>
    <w:rsid w:val="00B023A4"/>
    <w:rsid w:val="00B06D82"/>
    <w:rsid w:val="00B07AE9"/>
    <w:rsid w:val="00B102CE"/>
    <w:rsid w:val="00B14071"/>
    <w:rsid w:val="00B16D31"/>
    <w:rsid w:val="00B1750F"/>
    <w:rsid w:val="00B2426D"/>
    <w:rsid w:val="00B26EDE"/>
    <w:rsid w:val="00B271D4"/>
    <w:rsid w:val="00B3021E"/>
    <w:rsid w:val="00B328E9"/>
    <w:rsid w:val="00B35156"/>
    <w:rsid w:val="00B447B8"/>
    <w:rsid w:val="00B47187"/>
    <w:rsid w:val="00B50453"/>
    <w:rsid w:val="00B5220B"/>
    <w:rsid w:val="00B52BB9"/>
    <w:rsid w:val="00B54558"/>
    <w:rsid w:val="00B57DE7"/>
    <w:rsid w:val="00B62D6A"/>
    <w:rsid w:val="00B65930"/>
    <w:rsid w:val="00B7009B"/>
    <w:rsid w:val="00B710F5"/>
    <w:rsid w:val="00B731AA"/>
    <w:rsid w:val="00B76559"/>
    <w:rsid w:val="00B8012F"/>
    <w:rsid w:val="00B82A18"/>
    <w:rsid w:val="00B82B6C"/>
    <w:rsid w:val="00B8373D"/>
    <w:rsid w:val="00B86040"/>
    <w:rsid w:val="00B87A27"/>
    <w:rsid w:val="00B91D38"/>
    <w:rsid w:val="00B92822"/>
    <w:rsid w:val="00B92AC8"/>
    <w:rsid w:val="00B9444B"/>
    <w:rsid w:val="00B94613"/>
    <w:rsid w:val="00B949F9"/>
    <w:rsid w:val="00B9538C"/>
    <w:rsid w:val="00BA2A89"/>
    <w:rsid w:val="00BA3AB8"/>
    <w:rsid w:val="00BA4974"/>
    <w:rsid w:val="00BA63C9"/>
    <w:rsid w:val="00BA73CA"/>
    <w:rsid w:val="00BB1DBC"/>
    <w:rsid w:val="00BB3436"/>
    <w:rsid w:val="00BB6D43"/>
    <w:rsid w:val="00BC1A9F"/>
    <w:rsid w:val="00BC22B9"/>
    <w:rsid w:val="00BC287E"/>
    <w:rsid w:val="00BC2A7D"/>
    <w:rsid w:val="00BC66E5"/>
    <w:rsid w:val="00BD0F08"/>
    <w:rsid w:val="00BD2209"/>
    <w:rsid w:val="00BD2819"/>
    <w:rsid w:val="00BD7CD0"/>
    <w:rsid w:val="00BE39A4"/>
    <w:rsid w:val="00BE4E99"/>
    <w:rsid w:val="00BE747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B5C"/>
    <w:rsid w:val="00C745F4"/>
    <w:rsid w:val="00C8082F"/>
    <w:rsid w:val="00C80A8F"/>
    <w:rsid w:val="00C832F5"/>
    <w:rsid w:val="00C8492E"/>
    <w:rsid w:val="00C954F1"/>
    <w:rsid w:val="00C96163"/>
    <w:rsid w:val="00CA105E"/>
    <w:rsid w:val="00CA1BC1"/>
    <w:rsid w:val="00CA2FBE"/>
    <w:rsid w:val="00CA41F3"/>
    <w:rsid w:val="00CA7222"/>
    <w:rsid w:val="00CA7D2F"/>
    <w:rsid w:val="00CB4867"/>
    <w:rsid w:val="00CC1CAA"/>
    <w:rsid w:val="00CC44A6"/>
    <w:rsid w:val="00CC4D10"/>
    <w:rsid w:val="00CC5C92"/>
    <w:rsid w:val="00CD0E4E"/>
    <w:rsid w:val="00CD47E2"/>
    <w:rsid w:val="00CD4D6E"/>
    <w:rsid w:val="00CD6B8D"/>
    <w:rsid w:val="00CD785D"/>
    <w:rsid w:val="00CE6EE6"/>
    <w:rsid w:val="00CF059C"/>
    <w:rsid w:val="00CF5438"/>
    <w:rsid w:val="00D01C1A"/>
    <w:rsid w:val="00D07AB9"/>
    <w:rsid w:val="00D1111C"/>
    <w:rsid w:val="00D13127"/>
    <w:rsid w:val="00D17EAB"/>
    <w:rsid w:val="00D22720"/>
    <w:rsid w:val="00D23AF0"/>
    <w:rsid w:val="00D2785C"/>
    <w:rsid w:val="00D316D0"/>
    <w:rsid w:val="00D32854"/>
    <w:rsid w:val="00D37E4F"/>
    <w:rsid w:val="00D40335"/>
    <w:rsid w:val="00D40E56"/>
    <w:rsid w:val="00D453A3"/>
    <w:rsid w:val="00D455C5"/>
    <w:rsid w:val="00D5210C"/>
    <w:rsid w:val="00D525F3"/>
    <w:rsid w:val="00D60663"/>
    <w:rsid w:val="00D6135F"/>
    <w:rsid w:val="00D732C1"/>
    <w:rsid w:val="00D76AF5"/>
    <w:rsid w:val="00D808F2"/>
    <w:rsid w:val="00D81AD9"/>
    <w:rsid w:val="00D83B2E"/>
    <w:rsid w:val="00D84D80"/>
    <w:rsid w:val="00D90CB6"/>
    <w:rsid w:val="00D91D10"/>
    <w:rsid w:val="00D96A82"/>
    <w:rsid w:val="00D9706A"/>
    <w:rsid w:val="00D97092"/>
    <w:rsid w:val="00D974DD"/>
    <w:rsid w:val="00DA2BA4"/>
    <w:rsid w:val="00DA46DC"/>
    <w:rsid w:val="00DA4A03"/>
    <w:rsid w:val="00DA719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8C7"/>
    <w:rsid w:val="00E01F7B"/>
    <w:rsid w:val="00E02BA2"/>
    <w:rsid w:val="00E13CB0"/>
    <w:rsid w:val="00E14F0B"/>
    <w:rsid w:val="00E14F4D"/>
    <w:rsid w:val="00E15DE0"/>
    <w:rsid w:val="00E161B8"/>
    <w:rsid w:val="00E16771"/>
    <w:rsid w:val="00E17056"/>
    <w:rsid w:val="00E2329A"/>
    <w:rsid w:val="00E2436D"/>
    <w:rsid w:val="00E26564"/>
    <w:rsid w:val="00E26FFE"/>
    <w:rsid w:val="00E30FB0"/>
    <w:rsid w:val="00E31238"/>
    <w:rsid w:val="00E36F07"/>
    <w:rsid w:val="00E5012C"/>
    <w:rsid w:val="00E51CDF"/>
    <w:rsid w:val="00E52254"/>
    <w:rsid w:val="00E5585F"/>
    <w:rsid w:val="00E5586F"/>
    <w:rsid w:val="00E57EE1"/>
    <w:rsid w:val="00E60359"/>
    <w:rsid w:val="00E63B63"/>
    <w:rsid w:val="00E6462E"/>
    <w:rsid w:val="00E65655"/>
    <w:rsid w:val="00E7023B"/>
    <w:rsid w:val="00E753E3"/>
    <w:rsid w:val="00E75F98"/>
    <w:rsid w:val="00E81D44"/>
    <w:rsid w:val="00E85B8A"/>
    <w:rsid w:val="00E92089"/>
    <w:rsid w:val="00E93FFB"/>
    <w:rsid w:val="00E942D0"/>
    <w:rsid w:val="00E9438E"/>
    <w:rsid w:val="00EA5FC7"/>
    <w:rsid w:val="00EB0CD1"/>
    <w:rsid w:val="00EB123D"/>
    <w:rsid w:val="00EB632B"/>
    <w:rsid w:val="00EC2317"/>
    <w:rsid w:val="00EC70A8"/>
    <w:rsid w:val="00EC7ECB"/>
    <w:rsid w:val="00ED0F3A"/>
    <w:rsid w:val="00ED3F48"/>
    <w:rsid w:val="00EE24E7"/>
    <w:rsid w:val="00EE2AF1"/>
    <w:rsid w:val="00EE3096"/>
    <w:rsid w:val="00EF2284"/>
    <w:rsid w:val="00EF4FAE"/>
    <w:rsid w:val="00EF6C6D"/>
    <w:rsid w:val="00F010D0"/>
    <w:rsid w:val="00F205C3"/>
    <w:rsid w:val="00F26DD1"/>
    <w:rsid w:val="00F27E7E"/>
    <w:rsid w:val="00F32E7A"/>
    <w:rsid w:val="00F346DD"/>
    <w:rsid w:val="00F3675B"/>
    <w:rsid w:val="00F37481"/>
    <w:rsid w:val="00F404DB"/>
    <w:rsid w:val="00F41A74"/>
    <w:rsid w:val="00F43820"/>
    <w:rsid w:val="00F4453B"/>
    <w:rsid w:val="00F4533E"/>
    <w:rsid w:val="00F516C9"/>
    <w:rsid w:val="00F54BE0"/>
    <w:rsid w:val="00F567AB"/>
    <w:rsid w:val="00F60B90"/>
    <w:rsid w:val="00F62663"/>
    <w:rsid w:val="00F65685"/>
    <w:rsid w:val="00F6757A"/>
    <w:rsid w:val="00F761CF"/>
    <w:rsid w:val="00F7693E"/>
    <w:rsid w:val="00F7775B"/>
    <w:rsid w:val="00F85E55"/>
    <w:rsid w:val="00F932AD"/>
    <w:rsid w:val="00F94940"/>
    <w:rsid w:val="00F97CEE"/>
    <w:rsid w:val="00FA05D5"/>
    <w:rsid w:val="00FA3584"/>
    <w:rsid w:val="00FB2627"/>
    <w:rsid w:val="00FB3721"/>
    <w:rsid w:val="00FB4EF8"/>
    <w:rsid w:val="00FD15C9"/>
    <w:rsid w:val="00FD218D"/>
    <w:rsid w:val="00FD6B75"/>
    <w:rsid w:val="00FE0914"/>
    <w:rsid w:val="00FE0C18"/>
    <w:rsid w:val="00FE2373"/>
    <w:rsid w:val="00FE4CFE"/>
    <w:rsid w:val="00FE51D2"/>
    <w:rsid w:val="00FF0795"/>
    <w:rsid w:val="00FF2154"/>
    <w:rsid w:val="00FF37A5"/>
    <w:rsid w:val="00FF433C"/>
    <w:rsid w:val="00FF4A98"/>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38F84E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38975">
      <w:bodyDiv w:val="1"/>
      <w:marLeft w:val="0"/>
      <w:marRight w:val="0"/>
      <w:marTop w:val="0"/>
      <w:marBottom w:val="0"/>
      <w:divBdr>
        <w:top w:val="none" w:sz="0" w:space="0" w:color="auto"/>
        <w:left w:val="none" w:sz="0" w:space="0" w:color="auto"/>
        <w:bottom w:val="none" w:sz="0" w:space="0" w:color="auto"/>
        <w:right w:val="none" w:sz="0" w:space="0" w:color="auto"/>
      </w:divBdr>
    </w:div>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238075">
      <w:bodyDiv w:val="1"/>
      <w:marLeft w:val="0"/>
      <w:marRight w:val="0"/>
      <w:marTop w:val="0"/>
      <w:marBottom w:val="0"/>
      <w:divBdr>
        <w:top w:val="none" w:sz="0" w:space="0" w:color="auto"/>
        <w:left w:val="none" w:sz="0" w:space="0" w:color="auto"/>
        <w:bottom w:val="none" w:sz="0" w:space="0" w:color="auto"/>
        <w:right w:val="none" w:sz="0" w:space="0" w:color="auto"/>
      </w:divBdr>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695615710">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MediaLengthInSeconds xmlns="a7ed23eb-128b-4ad1-b5ee-d369d0a41abc" xsi:nil="true"/>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05B74D58-4A14-4687-9D09-EACB8D34B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920EB0-87EB-4AFB-BD86-459BBE6E8E9B}">
  <ds:schemaRefs>
    <ds:schemaRef ds:uri="7189ad72-6166-4d2d-b776-1d414a3dd114"/>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a7ed23eb-128b-4ad1-b5ee-d369d0a41abc"/>
    <ds:schemaRef ds:uri="http://www.w3.org/XML/1998/namespace"/>
    <ds:schemaRef ds:uri="http://purl.org/dc/dcmitype/"/>
  </ds:schemaRefs>
</ds:datastoreItem>
</file>

<file path=customXml/itemProps4.xml><?xml version="1.0" encoding="utf-8"?>
<ds:datastoreItem xmlns:ds="http://schemas.openxmlformats.org/officeDocument/2006/customXml" ds:itemID="{CCEECA0A-50C8-4845-A857-32020372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4175</Characters>
  <Application>Microsoft Office Word</Application>
  <DocSecurity>0</DocSecurity>
  <Lines>34</Lines>
  <Paragraphs>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freudenberg pm</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7</cp:revision>
  <cp:lastPrinted>2020-09-09T13:10:00Z</cp:lastPrinted>
  <dcterms:created xsi:type="dcterms:W3CDTF">2022-10-19T09:49:00Z</dcterms:created>
  <dcterms:modified xsi:type="dcterms:W3CDTF">2022-10-20T13:26:00Z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41f6dd24-d674-4469-bea3-7d76697f0bbf_Enabled">
    <vt:lpwstr>true</vt:lpwstr>
  </property>
  <property fmtid="{D5CDD505-2E9C-101B-9397-08002B2CF9AE}" pid="11" name="MSIP_Label_41f6dd24-d674-4469-bea3-7d76697f0bbf_SetDate">
    <vt:lpwstr>2022-10-20T13:26:12Z</vt:lpwstr>
  </property>
  <property fmtid="{D5CDD505-2E9C-101B-9397-08002B2CF9AE}" pid="12" name="MSIP_Label_41f6dd24-d674-4469-bea3-7d76697f0bbf_Method">
    <vt:lpwstr>Standard</vt:lpwstr>
  </property>
  <property fmtid="{D5CDD505-2E9C-101B-9397-08002B2CF9AE}" pid="13" name="MSIP_Label_41f6dd24-d674-4469-bea3-7d76697f0bbf_Name">
    <vt:lpwstr>Internal</vt:lpwstr>
  </property>
  <property fmtid="{D5CDD505-2E9C-101B-9397-08002B2CF9AE}" pid="14" name="MSIP_Label_41f6dd24-d674-4469-bea3-7d76697f0bbf_SiteId">
    <vt:lpwstr>c7b07781-06f3-41d7-b40f-5b2de1018509</vt:lpwstr>
  </property>
  <property fmtid="{D5CDD505-2E9C-101B-9397-08002B2CF9AE}" pid="15" name="MSIP_Label_41f6dd24-d674-4469-bea3-7d76697f0bbf_ActionId">
    <vt:lpwstr>b2e81909-9bc2-4003-a88a-3053f7ca055f</vt:lpwstr>
  </property>
  <property fmtid="{D5CDD505-2E9C-101B-9397-08002B2CF9AE}" pid="16" name="MSIP_Label_41f6dd24-d674-4469-bea3-7d76697f0bbf_ContentBits">
    <vt:lpwstr>2</vt:lpwstr>
  </property>
</Properties>
</file>