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B35C48" w14:textId="77777777" w:rsidR="00A736B0" w:rsidRDefault="00A736B0" w:rsidP="00454B4C">
      <w:pPr>
        <w:pStyle w:val="Copy"/>
        <w:tabs>
          <w:tab w:val="right" w:pos="9781"/>
        </w:tabs>
        <w:spacing w:before="120" w:line="340" w:lineRule="atLeast"/>
        <w:jc w:val="both"/>
        <w:rPr>
          <w:rFonts w:cs="Arial"/>
          <w:b/>
          <w:noProof w:val="0"/>
          <w:sz w:val="32"/>
          <w:szCs w:val="32"/>
        </w:rPr>
      </w:pPr>
      <w:bookmarkStart w:id="0" w:name="_MacBuGuideStaticData_3101H"/>
      <w:bookmarkStart w:id="1" w:name="_MacBuGuideStaticData_1989H"/>
    </w:p>
    <w:p w14:paraId="5AAA54C7" w14:textId="30D57341" w:rsidR="00454B4C" w:rsidRPr="0075247C" w:rsidRDefault="00454B4C" w:rsidP="00454B4C">
      <w:pPr>
        <w:pStyle w:val="Copy"/>
        <w:tabs>
          <w:tab w:val="right" w:pos="9781"/>
        </w:tabs>
        <w:spacing w:before="120" w:line="340" w:lineRule="atLeast"/>
        <w:jc w:val="both"/>
        <w:rPr>
          <w:rFonts w:cs="Arial"/>
          <w:b/>
          <w:noProof w:val="0"/>
          <w:sz w:val="32"/>
          <w:szCs w:val="32"/>
        </w:rPr>
      </w:pPr>
      <w:r w:rsidRPr="0075247C">
        <w:rPr>
          <w:rFonts w:cs="Arial"/>
          <w:b/>
          <w:noProof w:val="0"/>
          <w:sz w:val="32"/>
          <w:szCs w:val="32"/>
        </w:rPr>
        <w:t>PRESS RELEASE</w:t>
      </w:r>
    </w:p>
    <w:p w14:paraId="53834077" w14:textId="77777777" w:rsidR="00454B4C" w:rsidRPr="0075247C" w:rsidRDefault="00454B4C" w:rsidP="00ED46A4">
      <w:pPr>
        <w:pStyle w:val="Copy"/>
        <w:tabs>
          <w:tab w:val="right" w:pos="9781"/>
        </w:tabs>
        <w:spacing w:after="0" w:line="360" w:lineRule="auto"/>
        <w:jc w:val="both"/>
        <w:rPr>
          <w:rFonts w:cs="Arial"/>
          <w:caps/>
          <w:noProof w:val="0"/>
          <w:sz w:val="32"/>
          <w:szCs w:val="32"/>
        </w:rPr>
      </w:pPr>
    </w:p>
    <w:bookmarkEnd w:id="0"/>
    <w:bookmarkEnd w:id="1"/>
    <w:p w14:paraId="1B4469D0" w14:textId="46D605E7" w:rsidR="00ED46A4" w:rsidRDefault="00A86A0C" w:rsidP="00ED46A4">
      <w:pPr>
        <w:widowControl w:val="0"/>
        <w:spacing w:after="0" w:line="360" w:lineRule="auto"/>
        <w:jc w:val="both"/>
        <w:rPr>
          <w:rFonts w:ascii="Arial" w:eastAsia="Arial" w:hAnsi="Arial" w:cs="Arial"/>
          <w:b/>
          <w:bCs/>
          <w:color w:val="000000" w:themeColor="text1"/>
          <w:sz w:val="30"/>
          <w:szCs w:val="30"/>
        </w:rPr>
      </w:pPr>
      <w:r w:rsidRPr="00A86A0C">
        <w:rPr>
          <w:rFonts w:ascii="Arial" w:eastAsia="Arial" w:hAnsi="Arial" w:cs="Arial"/>
          <w:b/>
          <w:bCs/>
          <w:color w:val="000000" w:themeColor="text1"/>
          <w:sz w:val="30"/>
          <w:szCs w:val="30"/>
        </w:rPr>
        <w:t>Freudenberg to introduce sustainable innovations for shoe and leather goods at Inspiramais trade fair in Brazil</w:t>
      </w:r>
    </w:p>
    <w:p w14:paraId="1BAD4EC1" w14:textId="77777777" w:rsidR="00A86A0C" w:rsidRPr="003B0B97" w:rsidRDefault="00A86A0C" w:rsidP="00ED46A4">
      <w:pPr>
        <w:widowControl w:val="0"/>
        <w:spacing w:after="0" w:line="360" w:lineRule="auto"/>
        <w:jc w:val="both"/>
        <w:rPr>
          <w:rFonts w:ascii="Arial" w:eastAsia="Arial" w:hAnsi="Arial" w:cs="Arial"/>
          <w:b/>
          <w:bCs/>
          <w:color w:val="000000" w:themeColor="text1"/>
          <w:sz w:val="30"/>
          <w:szCs w:val="30"/>
        </w:rPr>
      </w:pPr>
    </w:p>
    <w:p w14:paraId="35E8EB59" w14:textId="665FA00E" w:rsidR="0026128C" w:rsidRPr="003B0B97" w:rsidRDefault="00ED46A4" w:rsidP="00ED46A4">
      <w:pPr>
        <w:spacing w:after="0" w:line="360" w:lineRule="auto"/>
        <w:jc w:val="both"/>
        <w:rPr>
          <w:rFonts w:ascii="Arial" w:eastAsia="Arial" w:hAnsi="Arial" w:cs="Arial"/>
          <w:b/>
          <w:bCs/>
          <w:color w:val="000000" w:themeColor="text1"/>
          <w:sz w:val="24"/>
          <w:szCs w:val="24"/>
        </w:rPr>
      </w:pPr>
      <w:r w:rsidRPr="00CC5DD2">
        <w:rPr>
          <w:rFonts w:ascii="Arial" w:eastAsia="Arial" w:hAnsi="Arial" w:cs="Arial"/>
          <w:b/>
          <w:bCs/>
          <w:color w:val="000000" w:themeColor="text1"/>
          <w:sz w:val="24"/>
          <w:szCs w:val="24"/>
        </w:rPr>
        <w:t>Weinheim</w:t>
      </w:r>
      <w:r w:rsidRPr="003B0B97">
        <w:rPr>
          <w:rFonts w:ascii="Arial" w:eastAsia="Arial" w:hAnsi="Arial" w:cs="Arial"/>
          <w:b/>
          <w:bCs/>
          <w:color w:val="000000" w:themeColor="text1"/>
          <w:sz w:val="24"/>
          <w:szCs w:val="24"/>
        </w:rPr>
        <w:t xml:space="preserve">, </w:t>
      </w:r>
      <w:r w:rsidR="008933E7">
        <w:rPr>
          <w:rFonts w:ascii="Arial" w:eastAsia="Arial" w:hAnsi="Arial" w:cs="Arial"/>
          <w:b/>
          <w:bCs/>
          <w:color w:val="000000" w:themeColor="text1"/>
          <w:sz w:val="24"/>
          <w:szCs w:val="24"/>
        </w:rPr>
        <w:t xml:space="preserve">December </w:t>
      </w:r>
      <w:r w:rsidR="00CC5DD2">
        <w:rPr>
          <w:rFonts w:ascii="Arial" w:eastAsia="Arial" w:hAnsi="Arial" w:cs="Arial"/>
          <w:b/>
          <w:bCs/>
          <w:color w:val="000000" w:themeColor="text1"/>
          <w:sz w:val="24"/>
          <w:szCs w:val="24"/>
        </w:rPr>
        <w:t>5</w:t>
      </w:r>
      <w:r w:rsidRPr="003B0B97">
        <w:rPr>
          <w:rFonts w:ascii="Arial" w:eastAsia="Arial" w:hAnsi="Arial" w:cs="Arial"/>
          <w:b/>
          <w:bCs/>
          <w:color w:val="000000" w:themeColor="text1"/>
          <w:sz w:val="24"/>
          <w:szCs w:val="24"/>
        </w:rPr>
        <w:t xml:space="preserve">, </w:t>
      </w:r>
      <w:r w:rsidR="008933E7" w:rsidRPr="003B0B97">
        <w:rPr>
          <w:rFonts w:ascii="Arial" w:eastAsia="Arial" w:hAnsi="Arial" w:cs="Arial"/>
          <w:b/>
          <w:bCs/>
          <w:color w:val="000000" w:themeColor="text1"/>
          <w:sz w:val="24"/>
          <w:szCs w:val="24"/>
        </w:rPr>
        <w:t>202</w:t>
      </w:r>
      <w:r w:rsidR="004D6A05">
        <w:rPr>
          <w:rFonts w:ascii="Arial" w:eastAsia="Arial" w:hAnsi="Arial" w:cs="Arial"/>
          <w:b/>
          <w:bCs/>
          <w:color w:val="000000" w:themeColor="text1"/>
          <w:sz w:val="24"/>
          <w:szCs w:val="24"/>
        </w:rPr>
        <w:t>4</w:t>
      </w:r>
      <w:r w:rsidRPr="003B0B97">
        <w:rPr>
          <w:rFonts w:ascii="Arial" w:eastAsia="Arial" w:hAnsi="Arial" w:cs="Arial"/>
          <w:b/>
          <w:bCs/>
          <w:color w:val="000000" w:themeColor="text1"/>
          <w:sz w:val="24"/>
          <w:szCs w:val="24"/>
        </w:rPr>
        <w:t xml:space="preserve">. </w:t>
      </w:r>
      <w:bookmarkStart w:id="2" w:name="_Hlk155796293"/>
      <w:r w:rsidR="00A86A0C" w:rsidRPr="00A86A0C">
        <w:rPr>
          <w:rFonts w:ascii="Arial" w:eastAsia="Arial" w:hAnsi="Arial" w:cs="Arial"/>
          <w:b/>
          <w:bCs/>
          <w:color w:val="000000" w:themeColor="text1"/>
          <w:sz w:val="24"/>
          <w:szCs w:val="24"/>
        </w:rPr>
        <w:t xml:space="preserve">Freudenberg Performance Materials (Freudenberg) will present its full range of high- performance materials for footwear at Inspiramais on </w:t>
      </w:r>
      <w:r w:rsidR="008933E7">
        <w:rPr>
          <w:rFonts w:ascii="Arial" w:eastAsia="Arial" w:hAnsi="Arial" w:cs="Arial"/>
          <w:b/>
          <w:bCs/>
          <w:color w:val="000000" w:themeColor="text1"/>
          <w:sz w:val="24"/>
          <w:szCs w:val="24"/>
        </w:rPr>
        <w:t>Januar</w:t>
      </w:r>
      <w:r w:rsidR="00D7132A">
        <w:rPr>
          <w:rFonts w:ascii="Arial" w:eastAsia="Arial" w:hAnsi="Arial" w:cs="Arial"/>
          <w:b/>
          <w:bCs/>
          <w:color w:val="000000" w:themeColor="text1"/>
          <w:sz w:val="24"/>
          <w:szCs w:val="24"/>
        </w:rPr>
        <w:t>y 21</w:t>
      </w:r>
      <w:r w:rsidR="00D7132A" w:rsidRPr="00225807">
        <w:rPr>
          <w:rFonts w:ascii="Arial" w:eastAsia="Arial" w:hAnsi="Arial" w:cs="Arial"/>
          <w:b/>
          <w:bCs/>
          <w:color w:val="000000" w:themeColor="text1"/>
          <w:sz w:val="24"/>
          <w:szCs w:val="24"/>
          <w:vertAlign w:val="superscript"/>
        </w:rPr>
        <w:t>st</w:t>
      </w:r>
      <w:r w:rsidR="00D7132A">
        <w:rPr>
          <w:rFonts w:ascii="Arial" w:eastAsia="Arial" w:hAnsi="Arial" w:cs="Arial"/>
          <w:b/>
          <w:bCs/>
          <w:color w:val="000000" w:themeColor="text1"/>
          <w:sz w:val="24"/>
          <w:szCs w:val="24"/>
        </w:rPr>
        <w:t xml:space="preserve"> and 22</w:t>
      </w:r>
      <w:r w:rsidR="00D7132A" w:rsidRPr="00225807">
        <w:rPr>
          <w:rFonts w:ascii="Arial" w:eastAsia="Arial" w:hAnsi="Arial" w:cs="Arial"/>
          <w:b/>
          <w:bCs/>
          <w:color w:val="000000" w:themeColor="text1"/>
          <w:sz w:val="24"/>
          <w:szCs w:val="24"/>
          <w:vertAlign w:val="superscript"/>
        </w:rPr>
        <w:t>nd</w:t>
      </w:r>
      <w:r w:rsidR="00D7132A">
        <w:rPr>
          <w:rFonts w:ascii="Arial" w:eastAsia="Arial" w:hAnsi="Arial" w:cs="Arial"/>
          <w:b/>
          <w:bCs/>
          <w:color w:val="000000" w:themeColor="text1"/>
          <w:sz w:val="24"/>
          <w:szCs w:val="24"/>
        </w:rPr>
        <w:t>, 2025</w:t>
      </w:r>
      <w:r w:rsidR="00A86A0C" w:rsidRPr="00A86A0C">
        <w:rPr>
          <w:rFonts w:ascii="Arial" w:eastAsia="Arial" w:hAnsi="Arial" w:cs="Arial"/>
          <w:b/>
          <w:bCs/>
          <w:color w:val="000000" w:themeColor="text1"/>
          <w:sz w:val="24"/>
          <w:szCs w:val="24"/>
        </w:rPr>
        <w:t xml:space="preserve"> in Porto Alegre, Brazil. The global leading manufacturer of performance materials will highlight its latest technical and sustainable innovations tailored for the </w:t>
      </w:r>
      <w:r w:rsidR="00A86A0C">
        <w:rPr>
          <w:rFonts w:ascii="Arial" w:eastAsia="Arial" w:hAnsi="Arial" w:cs="Arial"/>
          <w:b/>
          <w:bCs/>
          <w:color w:val="000000" w:themeColor="text1"/>
          <w:sz w:val="24"/>
          <w:szCs w:val="24"/>
        </w:rPr>
        <w:t>shoe</w:t>
      </w:r>
      <w:r w:rsidR="00A86A0C" w:rsidRPr="00A86A0C">
        <w:rPr>
          <w:rFonts w:ascii="Arial" w:eastAsia="Arial" w:hAnsi="Arial" w:cs="Arial"/>
          <w:b/>
          <w:bCs/>
          <w:color w:val="000000" w:themeColor="text1"/>
          <w:sz w:val="24"/>
          <w:szCs w:val="24"/>
        </w:rPr>
        <w:t xml:space="preserve"> industry</w:t>
      </w:r>
      <w:r w:rsidR="00A86A0C">
        <w:rPr>
          <w:rFonts w:ascii="Arial" w:eastAsia="Arial" w:hAnsi="Arial" w:cs="Arial"/>
          <w:b/>
          <w:bCs/>
          <w:color w:val="000000" w:themeColor="text1"/>
          <w:sz w:val="24"/>
          <w:szCs w:val="24"/>
        </w:rPr>
        <w:t>, including</w:t>
      </w:r>
      <w:r w:rsidR="00A86A0C" w:rsidRPr="00A86A0C">
        <w:rPr>
          <w:rFonts w:ascii="Arial" w:eastAsia="Arial" w:hAnsi="Arial" w:cs="Arial"/>
          <w:b/>
          <w:bCs/>
          <w:color w:val="000000" w:themeColor="text1"/>
          <w:sz w:val="24"/>
          <w:szCs w:val="24"/>
        </w:rPr>
        <w:t xml:space="preserve"> microfibers, counterliners, liners, interlinings, reinforcements, insoles, and membranes. At Inspiramais, designers and </w:t>
      </w:r>
      <w:r w:rsidR="00BA493E">
        <w:rPr>
          <w:rFonts w:ascii="Arial" w:eastAsia="Arial" w:hAnsi="Arial" w:cs="Arial"/>
          <w:b/>
          <w:bCs/>
          <w:color w:val="000000" w:themeColor="text1"/>
          <w:sz w:val="24"/>
          <w:szCs w:val="24"/>
        </w:rPr>
        <w:t xml:space="preserve">footwear </w:t>
      </w:r>
      <w:r w:rsidR="00A86A0C" w:rsidRPr="00A86A0C">
        <w:rPr>
          <w:rFonts w:ascii="Arial" w:eastAsia="Arial" w:hAnsi="Arial" w:cs="Arial"/>
          <w:b/>
          <w:bCs/>
          <w:color w:val="000000" w:themeColor="text1"/>
          <w:sz w:val="24"/>
          <w:szCs w:val="24"/>
        </w:rPr>
        <w:t>professionals can meet</w:t>
      </w:r>
      <w:r w:rsidR="00A86A0C">
        <w:rPr>
          <w:rFonts w:ascii="Arial" w:eastAsia="Arial" w:hAnsi="Arial" w:cs="Arial"/>
          <w:b/>
          <w:bCs/>
          <w:color w:val="000000" w:themeColor="text1"/>
          <w:sz w:val="24"/>
          <w:szCs w:val="24"/>
        </w:rPr>
        <w:t xml:space="preserve"> </w:t>
      </w:r>
      <w:r w:rsidR="00BA493E">
        <w:rPr>
          <w:rFonts w:ascii="Arial" w:eastAsia="Arial" w:hAnsi="Arial" w:cs="Arial"/>
          <w:b/>
          <w:bCs/>
          <w:color w:val="000000" w:themeColor="text1"/>
          <w:sz w:val="24"/>
          <w:szCs w:val="24"/>
        </w:rPr>
        <w:t xml:space="preserve">with </w:t>
      </w:r>
      <w:r w:rsidR="00A86A0C" w:rsidRPr="00A86A0C">
        <w:rPr>
          <w:rFonts w:ascii="Arial" w:eastAsia="Arial" w:hAnsi="Arial" w:cs="Arial"/>
          <w:b/>
          <w:bCs/>
          <w:color w:val="000000" w:themeColor="text1"/>
          <w:sz w:val="24"/>
          <w:szCs w:val="24"/>
        </w:rPr>
        <w:t>Brazil-based Freudenberg experts to support them desig</w:t>
      </w:r>
      <w:r w:rsidR="00CD6EC8">
        <w:rPr>
          <w:rFonts w:ascii="Arial" w:eastAsia="Arial" w:hAnsi="Arial" w:cs="Arial"/>
          <w:b/>
          <w:bCs/>
          <w:color w:val="000000" w:themeColor="text1"/>
          <w:sz w:val="24"/>
          <w:szCs w:val="24"/>
        </w:rPr>
        <w:t>n</w:t>
      </w:r>
      <w:r w:rsidR="00BA493E">
        <w:rPr>
          <w:rFonts w:ascii="Arial" w:eastAsia="Arial" w:hAnsi="Arial" w:cs="Arial"/>
          <w:b/>
          <w:bCs/>
          <w:color w:val="000000" w:themeColor="text1"/>
          <w:sz w:val="24"/>
          <w:szCs w:val="24"/>
        </w:rPr>
        <w:t xml:space="preserve"> </w:t>
      </w:r>
      <w:r w:rsidR="00A86A0C" w:rsidRPr="00A86A0C">
        <w:rPr>
          <w:rFonts w:ascii="Arial" w:eastAsia="Arial" w:hAnsi="Arial" w:cs="Arial"/>
          <w:b/>
          <w:bCs/>
          <w:color w:val="000000" w:themeColor="text1"/>
          <w:sz w:val="24"/>
          <w:szCs w:val="24"/>
        </w:rPr>
        <w:t xml:space="preserve">and develop products </w:t>
      </w:r>
      <w:r w:rsidR="00BA493E">
        <w:rPr>
          <w:rFonts w:ascii="Arial" w:eastAsia="Arial" w:hAnsi="Arial" w:cs="Arial"/>
          <w:b/>
          <w:bCs/>
          <w:color w:val="000000" w:themeColor="text1"/>
          <w:sz w:val="24"/>
          <w:szCs w:val="24"/>
        </w:rPr>
        <w:t xml:space="preserve">in line </w:t>
      </w:r>
      <w:r w:rsidR="00A86A0C" w:rsidRPr="00A86A0C">
        <w:rPr>
          <w:rFonts w:ascii="Arial" w:eastAsia="Arial" w:hAnsi="Arial" w:cs="Arial"/>
          <w:b/>
          <w:bCs/>
          <w:color w:val="000000" w:themeColor="text1"/>
          <w:sz w:val="24"/>
          <w:szCs w:val="24"/>
        </w:rPr>
        <w:t>with the industry's evolving demands for performance and environmental responsibility.</w:t>
      </w:r>
    </w:p>
    <w:bookmarkEnd w:id="2"/>
    <w:p w14:paraId="31954176" w14:textId="77777777" w:rsidR="00A86A0C" w:rsidRPr="00A86A0C" w:rsidRDefault="00A86A0C" w:rsidP="00A86A0C">
      <w:pPr>
        <w:spacing w:after="0" w:line="360" w:lineRule="auto"/>
        <w:jc w:val="both"/>
        <w:rPr>
          <w:rFonts w:ascii="Arial" w:eastAsia="Arial" w:hAnsi="Arial" w:cs="Arial"/>
          <w:color w:val="000000" w:themeColor="text1"/>
          <w:sz w:val="24"/>
          <w:szCs w:val="24"/>
        </w:rPr>
      </w:pPr>
    </w:p>
    <w:p w14:paraId="45FD196B" w14:textId="1698F1C3" w:rsidR="00A86A0C" w:rsidRDefault="00A86A0C" w:rsidP="00A86A0C">
      <w:pPr>
        <w:spacing w:after="0" w:line="360" w:lineRule="auto"/>
        <w:jc w:val="both"/>
        <w:rPr>
          <w:rFonts w:ascii="Arial" w:eastAsia="Arial" w:hAnsi="Arial" w:cs="Arial"/>
          <w:color w:val="000000" w:themeColor="text1"/>
          <w:sz w:val="24"/>
          <w:szCs w:val="24"/>
        </w:rPr>
      </w:pPr>
      <w:r w:rsidRPr="00A86A0C">
        <w:rPr>
          <w:rFonts w:ascii="Arial" w:eastAsia="Arial" w:hAnsi="Arial" w:cs="Arial"/>
          <w:color w:val="000000" w:themeColor="text1"/>
          <w:sz w:val="24"/>
          <w:szCs w:val="24"/>
        </w:rPr>
        <w:t xml:space="preserve">Freudenberg’s </w:t>
      </w:r>
      <w:r w:rsidR="00BA493E">
        <w:rPr>
          <w:rFonts w:ascii="Arial" w:eastAsia="Arial" w:hAnsi="Arial" w:cs="Arial"/>
          <w:color w:val="000000" w:themeColor="text1"/>
          <w:sz w:val="24"/>
          <w:szCs w:val="24"/>
        </w:rPr>
        <w:t xml:space="preserve">presentation </w:t>
      </w:r>
      <w:r w:rsidRPr="00A86A0C">
        <w:rPr>
          <w:rFonts w:ascii="Arial" w:eastAsia="Arial" w:hAnsi="Arial" w:cs="Arial"/>
          <w:color w:val="000000" w:themeColor="text1"/>
          <w:sz w:val="24"/>
          <w:szCs w:val="24"/>
        </w:rPr>
        <w:t xml:space="preserve">at the event underscores its commitment to innovation and sustainability within the </w:t>
      </w:r>
      <w:r w:rsidR="00BA493E">
        <w:rPr>
          <w:rFonts w:ascii="Arial" w:eastAsia="Arial" w:hAnsi="Arial" w:cs="Arial"/>
          <w:color w:val="000000" w:themeColor="text1"/>
          <w:sz w:val="24"/>
          <w:szCs w:val="24"/>
        </w:rPr>
        <w:t>industry</w:t>
      </w:r>
      <w:r w:rsidRPr="00A86A0C">
        <w:rPr>
          <w:rFonts w:ascii="Arial" w:eastAsia="Arial" w:hAnsi="Arial" w:cs="Arial"/>
          <w:color w:val="000000" w:themeColor="text1"/>
          <w:sz w:val="24"/>
          <w:szCs w:val="24"/>
        </w:rPr>
        <w:t>. In line with its sustainability goals, Freudenberg has increased the proportion of products in its portfolio that incorporate recycled content and employ solvent-free and binder-free manufacturing processes. The company's efforts are exemplified by its range of vamp liners, reinforcements, and strobel insoles, which contain between 35</w:t>
      </w:r>
      <w:r w:rsidR="00BA493E">
        <w:rPr>
          <w:rFonts w:ascii="Arial" w:eastAsia="Arial" w:hAnsi="Arial" w:cs="Arial"/>
          <w:color w:val="000000" w:themeColor="text1"/>
          <w:sz w:val="24"/>
          <w:szCs w:val="24"/>
        </w:rPr>
        <w:t>%</w:t>
      </w:r>
      <w:r w:rsidRPr="00A86A0C">
        <w:rPr>
          <w:rFonts w:ascii="Arial" w:eastAsia="Arial" w:hAnsi="Arial" w:cs="Arial"/>
          <w:color w:val="000000" w:themeColor="text1"/>
          <w:sz w:val="24"/>
          <w:szCs w:val="24"/>
        </w:rPr>
        <w:t xml:space="preserve"> to 100% recycled material. The new insoles and reinforcements for sports shoes have recycled fiber content and provide high tensile and tear resistance at the same time.</w:t>
      </w:r>
    </w:p>
    <w:p w14:paraId="546E22CE" w14:textId="77777777" w:rsidR="00A86A0C" w:rsidRPr="00A86A0C" w:rsidRDefault="00A86A0C" w:rsidP="00A86A0C">
      <w:pPr>
        <w:spacing w:after="0" w:line="360" w:lineRule="auto"/>
        <w:jc w:val="both"/>
        <w:rPr>
          <w:rFonts w:ascii="Arial" w:eastAsia="Arial" w:hAnsi="Arial" w:cs="Arial"/>
          <w:color w:val="000000" w:themeColor="text1"/>
          <w:sz w:val="24"/>
          <w:szCs w:val="24"/>
        </w:rPr>
      </w:pPr>
    </w:p>
    <w:p w14:paraId="35E2DA6D" w14:textId="77777777" w:rsidR="00B17464" w:rsidRDefault="00B17464" w:rsidP="00A86A0C">
      <w:pPr>
        <w:spacing w:after="0" w:line="360" w:lineRule="auto"/>
        <w:jc w:val="both"/>
        <w:rPr>
          <w:rFonts w:ascii="Arial" w:eastAsia="Arial" w:hAnsi="Arial" w:cs="Arial"/>
          <w:b/>
          <w:color w:val="000000" w:themeColor="text1"/>
          <w:sz w:val="24"/>
          <w:szCs w:val="24"/>
        </w:rPr>
      </w:pPr>
    </w:p>
    <w:p w14:paraId="3A05D442" w14:textId="77777777" w:rsidR="00B17464" w:rsidRDefault="00B17464" w:rsidP="00A86A0C">
      <w:pPr>
        <w:spacing w:after="0" w:line="360" w:lineRule="auto"/>
        <w:jc w:val="both"/>
        <w:rPr>
          <w:rFonts w:ascii="Arial" w:eastAsia="Arial" w:hAnsi="Arial" w:cs="Arial"/>
          <w:b/>
          <w:color w:val="000000" w:themeColor="text1"/>
          <w:sz w:val="24"/>
          <w:szCs w:val="24"/>
        </w:rPr>
      </w:pPr>
    </w:p>
    <w:p w14:paraId="573027A7" w14:textId="77777777" w:rsidR="00B17464" w:rsidRDefault="00B17464" w:rsidP="00A86A0C">
      <w:pPr>
        <w:spacing w:after="0" w:line="360" w:lineRule="auto"/>
        <w:jc w:val="both"/>
        <w:rPr>
          <w:rFonts w:ascii="Arial" w:eastAsia="Arial" w:hAnsi="Arial" w:cs="Arial"/>
          <w:b/>
          <w:color w:val="000000" w:themeColor="text1"/>
          <w:sz w:val="24"/>
          <w:szCs w:val="24"/>
        </w:rPr>
      </w:pPr>
    </w:p>
    <w:p w14:paraId="19C4F7A3" w14:textId="0CACAB31" w:rsidR="00A86A0C" w:rsidRPr="00A86A0C" w:rsidRDefault="00A86A0C" w:rsidP="00A86A0C">
      <w:pPr>
        <w:spacing w:after="0" w:line="360" w:lineRule="auto"/>
        <w:jc w:val="both"/>
        <w:rPr>
          <w:rFonts w:ascii="Arial" w:eastAsia="Arial" w:hAnsi="Arial" w:cs="Arial"/>
          <w:b/>
          <w:color w:val="000000" w:themeColor="text1"/>
          <w:sz w:val="24"/>
          <w:szCs w:val="24"/>
        </w:rPr>
      </w:pPr>
      <w:r w:rsidRPr="00A86A0C">
        <w:rPr>
          <w:rFonts w:ascii="Arial" w:eastAsia="Arial" w:hAnsi="Arial" w:cs="Arial"/>
          <w:b/>
          <w:color w:val="000000" w:themeColor="text1"/>
          <w:sz w:val="24"/>
          <w:szCs w:val="24"/>
        </w:rPr>
        <w:lastRenderedPageBreak/>
        <w:t>Vegan suede</w:t>
      </w:r>
    </w:p>
    <w:p w14:paraId="345CF2EB" w14:textId="203A20B0" w:rsidR="00A86A0C" w:rsidRDefault="00A86A0C" w:rsidP="00A86A0C">
      <w:pPr>
        <w:spacing w:after="0" w:line="360" w:lineRule="auto"/>
        <w:jc w:val="both"/>
        <w:rPr>
          <w:rFonts w:ascii="Arial" w:eastAsia="Arial" w:hAnsi="Arial" w:cs="Arial"/>
          <w:color w:val="000000" w:themeColor="text1"/>
          <w:sz w:val="24"/>
          <w:szCs w:val="24"/>
        </w:rPr>
      </w:pPr>
      <w:r w:rsidRPr="00A86A0C">
        <w:rPr>
          <w:rFonts w:ascii="Arial" w:eastAsia="Arial" w:hAnsi="Arial" w:cs="Arial"/>
          <w:color w:val="000000" w:themeColor="text1"/>
          <w:sz w:val="24"/>
          <w:szCs w:val="24"/>
        </w:rPr>
        <w:t>Additionally, Freudenberg is introducing a solvent-free vegan suede material, crafted from microfiber nonwovens, which offers both breathability and versatility in dyeing—a suitable choice for upper and facing in casual and athletic shoes.</w:t>
      </w:r>
    </w:p>
    <w:p w14:paraId="7104D055" w14:textId="77777777" w:rsidR="00A86A0C" w:rsidRPr="00A86A0C" w:rsidRDefault="00A86A0C" w:rsidP="00A86A0C">
      <w:pPr>
        <w:spacing w:after="0" w:line="360" w:lineRule="auto"/>
        <w:jc w:val="both"/>
        <w:rPr>
          <w:rFonts w:ascii="Arial" w:eastAsia="Arial" w:hAnsi="Arial" w:cs="Arial"/>
          <w:color w:val="000000" w:themeColor="text1"/>
          <w:sz w:val="24"/>
          <w:szCs w:val="24"/>
        </w:rPr>
      </w:pPr>
    </w:p>
    <w:p w14:paraId="6CDFFEE1" w14:textId="60B94942" w:rsidR="00A86A0C" w:rsidRDefault="00A86A0C" w:rsidP="00A86A0C">
      <w:pPr>
        <w:spacing w:after="0" w:line="360" w:lineRule="auto"/>
        <w:jc w:val="both"/>
        <w:rPr>
          <w:rFonts w:ascii="Arial" w:eastAsia="Arial" w:hAnsi="Arial" w:cs="Arial"/>
          <w:b/>
          <w:color w:val="000000" w:themeColor="text1"/>
          <w:sz w:val="24"/>
          <w:szCs w:val="24"/>
        </w:rPr>
      </w:pPr>
      <w:r w:rsidRPr="00A86A0C">
        <w:rPr>
          <w:rFonts w:ascii="Arial" w:eastAsia="Arial" w:hAnsi="Arial" w:cs="Arial"/>
          <w:b/>
          <w:color w:val="000000" w:themeColor="text1"/>
          <w:sz w:val="24"/>
          <w:szCs w:val="24"/>
        </w:rPr>
        <w:t>Innovations for safety shoes and others</w:t>
      </w:r>
    </w:p>
    <w:p w14:paraId="6841F1F3" w14:textId="08DE7AF1" w:rsidR="00A86A0C" w:rsidRDefault="00A86A0C" w:rsidP="00A86A0C">
      <w:pPr>
        <w:spacing w:after="0" w:line="360" w:lineRule="auto"/>
        <w:jc w:val="both"/>
        <w:rPr>
          <w:rFonts w:ascii="Arial" w:eastAsia="Arial" w:hAnsi="Arial" w:cs="Arial"/>
          <w:color w:val="000000" w:themeColor="text1"/>
          <w:sz w:val="24"/>
          <w:szCs w:val="24"/>
        </w:rPr>
      </w:pPr>
      <w:r w:rsidRPr="00A86A0C">
        <w:rPr>
          <w:rFonts w:ascii="Arial" w:eastAsia="Arial" w:hAnsi="Arial" w:cs="Arial"/>
          <w:color w:val="000000" w:themeColor="text1"/>
          <w:sz w:val="24"/>
          <w:szCs w:val="24"/>
        </w:rPr>
        <w:t>Freudenberg's advancements also extend to the realm of safety footwear, with the introduction of specialized insoles that are resistant to perforation and suitable for PU injection, as well as electrically conductive. Moreover, the company has developed breathable waterproof membranes that can be integrated into liners and interliners, enhancing both comfort and protection for safety shoes, boots, and waterproof footwear.</w:t>
      </w:r>
    </w:p>
    <w:p w14:paraId="5A1F2AAB" w14:textId="77777777" w:rsidR="00A86A0C" w:rsidRPr="00A86A0C" w:rsidRDefault="00A86A0C" w:rsidP="00A86A0C">
      <w:pPr>
        <w:spacing w:after="0" w:line="360" w:lineRule="auto"/>
        <w:jc w:val="both"/>
        <w:rPr>
          <w:rFonts w:ascii="Arial" w:eastAsia="Arial" w:hAnsi="Arial" w:cs="Arial"/>
          <w:color w:val="000000" w:themeColor="text1"/>
          <w:sz w:val="24"/>
          <w:szCs w:val="24"/>
        </w:rPr>
      </w:pPr>
    </w:p>
    <w:p w14:paraId="7EE30665" w14:textId="44EBECFD" w:rsidR="00F936D9" w:rsidRDefault="00A86A0C" w:rsidP="00A86A0C">
      <w:pPr>
        <w:spacing w:after="0" w:line="360" w:lineRule="auto"/>
        <w:jc w:val="both"/>
        <w:rPr>
          <w:rFonts w:ascii="Arial" w:eastAsia="Arial" w:hAnsi="Arial" w:cs="Arial"/>
          <w:color w:val="000000" w:themeColor="text1"/>
        </w:rPr>
      </w:pPr>
      <w:r w:rsidRPr="00A86A0C">
        <w:rPr>
          <w:rFonts w:ascii="Arial" w:eastAsia="Arial" w:hAnsi="Arial" w:cs="Arial"/>
          <w:color w:val="000000" w:themeColor="text1"/>
          <w:sz w:val="24"/>
          <w:szCs w:val="24"/>
        </w:rPr>
        <w:t>The company's new range of high performance counterliners is another highlight, designed to cater to a diverse array of footwear categories, including women's, men's, children's, safety shoes, boots, and athletic shoes. These counterliners are distinguished by their breathability, color variety, and superior abrasion resistance.</w:t>
      </w:r>
    </w:p>
    <w:p w14:paraId="5421B564" w14:textId="2C38B0DE" w:rsidR="00F936D9" w:rsidRDefault="00F936D9" w:rsidP="00F936D9">
      <w:pPr>
        <w:spacing w:after="0" w:line="360" w:lineRule="auto"/>
        <w:jc w:val="both"/>
        <w:rPr>
          <w:rFonts w:ascii="Arial" w:eastAsia="Arial" w:hAnsi="Arial" w:cs="Arial"/>
          <w:color w:val="000000" w:themeColor="text1"/>
        </w:rPr>
      </w:pPr>
    </w:p>
    <w:p w14:paraId="15E611F0" w14:textId="4E222B4B" w:rsidR="00F936D9" w:rsidRDefault="00F936D9" w:rsidP="00F936D9">
      <w:pPr>
        <w:spacing w:after="0" w:line="360" w:lineRule="auto"/>
        <w:jc w:val="both"/>
        <w:rPr>
          <w:rFonts w:ascii="Arial" w:eastAsia="Arial" w:hAnsi="Arial" w:cs="Arial"/>
          <w:color w:val="000000" w:themeColor="text1"/>
        </w:rPr>
      </w:pPr>
      <w:r>
        <w:rPr>
          <w:rFonts w:ascii="Arial" w:eastAsia="Arial" w:hAnsi="Arial" w:cs="Arial"/>
          <w:color w:val="000000" w:themeColor="text1"/>
        </w:rPr>
        <w:t>Photos</w:t>
      </w:r>
      <w:r w:rsidR="00DB5720">
        <w:rPr>
          <w:rFonts w:ascii="Arial" w:eastAsia="Arial" w:hAnsi="Arial" w:cs="Arial"/>
          <w:color w:val="000000" w:themeColor="text1"/>
        </w:rPr>
        <w:t>:</w:t>
      </w:r>
    </w:p>
    <w:p w14:paraId="117D3A10" w14:textId="5A081F4D" w:rsidR="00C71CF8" w:rsidRDefault="00172582" w:rsidP="00F936D9">
      <w:pPr>
        <w:spacing w:after="0" w:line="360" w:lineRule="auto"/>
        <w:jc w:val="both"/>
        <w:rPr>
          <w:rFonts w:ascii="Arial" w:eastAsia="Arial" w:hAnsi="Arial" w:cs="Arial"/>
          <w:color w:val="000000" w:themeColor="text1"/>
        </w:rPr>
      </w:pPr>
      <w:r>
        <w:rPr>
          <w:noProof/>
        </w:rPr>
        <w:drawing>
          <wp:inline distT="0" distB="0" distL="0" distR="0" wp14:anchorId="30387D54" wp14:editId="28C78DCE">
            <wp:extent cx="2980174" cy="1986682"/>
            <wp:effectExtent l="0" t="0" r="0" b="0"/>
            <wp:docPr id="169306536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8065" cy="1998608"/>
                    </a:xfrm>
                    <a:prstGeom prst="rect">
                      <a:avLst/>
                    </a:prstGeom>
                    <a:noFill/>
                    <a:ln>
                      <a:noFill/>
                    </a:ln>
                  </pic:spPr>
                </pic:pic>
              </a:graphicData>
            </a:graphic>
          </wp:inline>
        </w:drawing>
      </w:r>
    </w:p>
    <w:p w14:paraId="120C7E0A" w14:textId="56A8C321" w:rsidR="00C71CF8" w:rsidRDefault="00C71CF8" w:rsidP="00AB7632">
      <w:pPr>
        <w:spacing w:after="0" w:line="240" w:lineRule="auto"/>
        <w:jc w:val="both"/>
        <w:rPr>
          <w:rFonts w:ascii="Arial" w:eastAsia="Arial" w:hAnsi="Arial" w:cs="Arial"/>
          <w:color w:val="000000" w:themeColor="text1"/>
        </w:rPr>
      </w:pPr>
      <w:r>
        <w:rPr>
          <w:rFonts w:ascii="Arial" w:eastAsia="Arial" w:hAnsi="Arial" w:cs="Arial"/>
          <w:color w:val="000000" w:themeColor="text1"/>
        </w:rPr>
        <w:t>Freudenberg’s vegan suede made from microfiber nonwoven</w:t>
      </w:r>
    </w:p>
    <w:p w14:paraId="5CA1F604" w14:textId="77777777" w:rsidR="00AB7632" w:rsidRPr="008A6C5B" w:rsidRDefault="00AB7632" w:rsidP="00AB7632">
      <w:pPr>
        <w:spacing w:after="0" w:line="240" w:lineRule="auto"/>
        <w:rPr>
          <w:rStyle w:val="Fett"/>
          <w:rFonts w:ascii="Arial" w:eastAsia="Arial" w:hAnsi="Arial" w:cs="Arial"/>
          <w:b w:val="0"/>
          <w:bCs w:val="0"/>
          <w:color w:val="000000" w:themeColor="text1"/>
          <w:sz w:val="24"/>
          <w:szCs w:val="24"/>
          <w:lang w:val="pt-BR"/>
        </w:rPr>
      </w:pPr>
      <w:r w:rsidRPr="008A6C5B">
        <w:rPr>
          <w:rStyle w:val="Fett"/>
          <w:rFonts w:ascii="Arial" w:hAnsi="Arial" w:cs="Arial"/>
          <w:b w:val="0"/>
          <w:bCs w:val="0"/>
          <w:sz w:val="20"/>
          <w:szCs w:val="20"/>
          <w:bdr w:val="none" w:sz="0" w:space="0" w:color="auto" w:frame="1"/>
          <w:shd w:val="clear" w:color="auto" w:fill="FFFFFF"/>
          <w:lang w:val="en-GB"/>
        </w:rPr>
        <w:t>Source: ©Freudenberg Performance Materials</w:t>
      </w:r>
    </w:p>
    <w:p w14:paraId="643B93CC" w14:textId="77777777" w:rsidR="00AB7632" w:rsidRDefault="00AB7632" w:rsidP="00F936D9">
      <w:pPr>
        <w:spacing w:after="0" w:line="360" w:lineRule="auto"/>
        <w:jc w:val="both"/>
        <w:rPr>
          <w:rFonts w:ascii="Arial" w:eastAsia="Arial" w:hAnsi="Arial" w:cs="Arial"/>
          <w:color w:val="000000" w:themeColor="text1"/>
        </w:rPr>
      </w:pPr>
    </w:p>
    <w:p w14:paraId="7C11BAAB" w14:textId="4E52828B" w:rsidR="00C71CF8" w:rsidRDefault="00172582" w:rsidP="00F936D9">
      <w:pPr>
        <w:spacing w:after="0" w:line="360" w:lineRule="auto"/>
        <w:jc w:val="both"/>
        <w:rPr>
          <w:rFonts w:ascii="Arial" w:eastAsia="Arial" w:hAnsi="Arial" w:cs="Arial"/>
          <w:color w:val="000000" w:themeColor="text1"/>
        </w:rPr>
      </w:pPr>
      <w:r>
        <w:rPr>
          <w:noProof/>
        </w:rPr>
        <w:lastRenderedPageBreak/>
        <w:drawing>
          <wp:inline distT="0" distB="0" distL="0" distR="0" wp14:anchorId="7FB5EB7B" wp14:editId="29476972">
            <wp:extent cx="3099460" cy="2043478"/>
            <wp:effectExtent l="0" t="0" r="5715" b="0"/>
            <wp:docPr id="11882125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3292" cy="2059190"/>
                    </a:xfrm>
                    <a:prstGeom prst="rect">
                      <a:avLst/>
                    </a:prstGeom>
                    <a:noFill/>
                    <a:ln>
                      <a:noFill/>
                    </a:ln>
                  </pic:spPr>
                </pic:pic>
              </a:graphicData>
            </a:graphic>
          </wp:inline>
        </w:drawing>
      </w:r>
    </w:p>
    <w:p w14:paraId="73CE1FC0" w14:textId="3DF1B0A0" w:rsidR="00C71CF8" w:rsidRDefault="00C71CF8" w:rsidP="00AB7632">
      <w:pPr>
        <w:spacing w:after="0" w:line="240" w:lineRule="auto"/>
        <w:jc w:val="both"/>
        <w:rPr>
          <w:rFonts w:ascii="Arial" w:eastAsia="Arial" w:hAnsi="Arial" w:cs="Arial"/>
          <w:color w:val="000000" w:themeColor="text1"/>
        </w:rPr>
      </w:pPr>
      <w:r>
        <w:rPr>
          <w:rFonts w:ascii="Arial" w:eastAsia="Arial" w:hAnsi="Arial" w:cs="Arial"/>
          <w:color w:val="000000" w:themeColor="text1"/>
        </w:rPr>
        <w:t>Freudenberg’s special insoles for safety shoes</w:t>
      </w:r>
    </w:p>
    <w:p w14:paraId="637AE9DE" w14:textId="77777777" w:rsidR="00AB7632" w:rsidRPr="008A6C5B" w:rsidRDefault="00AB7632" w:rsidP="00AB7632">
      <w:pPr>
        <w:spacing w:after="0" w:line="240" w:lineRule="auto"/>
        <w:rPr>
          <w:rStyle w:val="Fett"/>
          <w:rFonts w:ascii="Arial" w:eastAsia="Arial" w:hAnsi="Arial" w:cs="Arial"/>
          <w:b w:val="0"/>
          <w:bCs w:val="0"/>
          <w:color w:val="000000" w:themeColor="text1"/>
          <w:sz w:val="24"/>
          <w:szCs w:val="24"/>
          <w:lang w:val="pt-BR"/>
        </w:rPr>
      </w:pPr>
      <w:r w:rsidRPr="008A6C5B">
        <w:rPr>
          <w:rStyle w:val="Fett"/>
          <w:rFonts w:ascii="Arial" w:hAnsi="Arial" w:cs="Arial"/>
          <w:b w:val="0"/>
          <w:bCs w:val="0"/>
          <w:sz w:val="20"/>
          <w:szCs w:val="20"/>
          <w:bdr w:val="none" w:sz="0" w:space="0" w:color="auto" w:frame="1"/>
          <w:shd w:val="clear" w:color="auto" w:fill="FFFFFF"/>
          <w:lang w:val="en-GB"/>
        </w:rPr>
        <w:t>Source: ©Freudenberg Performance Materials</w:t>
      </w:r>
    </w:p>
    <w:p w14:paraId="0FDE6FFD" w14:textId="77777777" w:rsidR="00AB7632" w:rsidRDefault="00AB7632" w:rsidP="00F936D9">
      <w:pPr>
        <w:spacing w:after="0" w:line="360" w:lineRule="auto"/>
        <w:jc w:val="both"/>
        <w:rPr>
          <w:rFonts w:ascii="Arial" w:eastAsia="Arial" w:hAnsi="Arial" w:cs="Arial"/>
          <w:color w:val="000000" w:themeColor="text1"/>
        </w:rPr>
      </w:pPr>
    </w:p>
    <w:p w14:paraId="1D137EB1" w14:textId="77777777" w:rsidR="00C71CF8" w:rsidRDefault="00C71CF8" w:rsidP="00F936D9">
      <w:pPr>
        <w:spacing w:after="0" w:line="360" w:lineRule="auto"/>
        <w:jc w:val="both"/>
        <w:rPr>
          <w:rFonts w:ascii="Arial" w:eastAsia="Arial" w:hAnsi="Arial" w:cs="Arial"/>
          <w:color w:val="000000" w:themeColor="text1"/>
        </w:rPr>
      </w:pPr>
    </w:p>
    <w:p w14:paraId="54A0F55C" w14:textId="09A3D04F" w:rsidR="00C71CF8" w:rsidRDefault="00172582" w:rsidP="00F936D9">
      <w:pPr>
        <w:spacing w:after="0" w:line="360" w:lineRule="auto"/>
        <w:jc w:val="both"/>
        <w:rPr>
          <w:rFonts w:ascii="Arial" w:eastAsia="Arial" w:hAnsi="Arial" w:cs="Arial"/>
          <w:color w:val="000000" w:themeColor="text1"/>
        </w:rPr>
      </w:pPr>
      <w:r>
        <w:rPr>
          <w:noProof/>
        </w:rPr>
        <w:drawing>
          <wp:inline distT="0" distB="0" distL="0" distR="0" wp14:anchorId="71496E0D" wp14:editId="6C9EA7D6">
            <wp:extent cx="3072121" cy="2047976"/>
            <wp:effectExtent l="0" t="0" r="0" b="0"/>
            <wp:docPr id="698247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5417" cy="2056839"/>
                    </a:xfrm>
                    <a:prstGeom prst="rect">
                      <a:avLst/>
                    </a:prstGeom>
                    <a:noFill/>
                    <a:ln>
                      <a:noFill/>
                    </a:ln>
                  </pic:spPr>
                </pic:pic>
              </a:graphicData>
            </a:graphic>
          </wp:inline>
        </w:drawing>
      </w:r>
    </w:p>
    <w:p w14:paraId="0B85D097" w14:textId="68490711" w:rsidR="00F936D9" w:rsidRDefault="00C71CF8" w:rsidP="00AB7632">
      <w:pPr>
        <w:spacing w:after="0" w:line="240" w:lineRule="auto"/>
        <w:jc w:val="both"/>
        <w:rPr>
          <w:rFonts w:ascii="Arial" w:eastAsia="Arial" w:hAnsi="Arial" w:cs="Arial"/>
          <w:color w:val="000000" w:themeColor="text1"/>
        </w:rPr>
      </w:pPr>
      <w:r>
        <w:rPr>
          <w:rFonts w:ascii="Arial" w:eastAsia="Arial" w:hAnsi="Arial" w:cs="Arial"/>
          <w:color w:val="000000" w:themeColor="text1"/>
        </w:rPr>
        <w:t xml:space="preserve">Freudenberg’s </w:t>
      </w:r>
      <w:r w:rsidRPr="00A86A0C">
        <w:rPr>
          <w:rFonts w:ascii="Arial" w:eastAsia="Arial" w:hAnsi="Arial" w:cs="Arial"/>
          <w:color w:val="000000" w:themeColor="text1"/>
          <w:sz w:val="24"/>
          <w:szCs w:val="24"/>
        </w:rPr>
        <w:t>high performance counterliners</w:t>
      </w:r>
    </w:p>
    <w:p w14:paraId="186D887F" w14:textId="77777777" w:rsidR="00AB7632" w:rsidRPr="008A6C5B" w:rsidRDefault="00AB7632" w:rsidP="00AB7632">
      <w:pPr>
        <w:spacing w:after="0" w:line="240" w:lineRule="auto"/>
        <w:rPr>
          <w:rStyle w:val="Fett"/>
          <w:rFonts w:ascii="Arial" w:eastAsia="Arial" w:hAnsi="Arial" w:cs="Arial"/>
          <w:b w:val="0"/>
          <w:bCs w:val="0"/>
          <w:color w:val="000000" w:themeColor="text1"/>
          <w:sz w:val="24"/>
          <w:szCs w:val="24"/>
          <w:lang w:val="pt-BR"/>
        </w:rPr>
      </w:pPr>
      <w:r w:rsidRPr="008A6C5B">
        <w:rPr>
          <w:rStyle w:val="Fett"/>
          <w:rFonts w:ascii="Arial" w:hAnsi="Arial" w:cs="Arial"/>
          <w:b w:val="0"/>
          <w:bCs w:val="0"/>
          <w:sz w:val="20"/>
          <w:szCs w:val="20"/>
          <w:bdr w:val="none" w:sz="0" w:space="0" w:color="auto" w:frame="1"/>
          <w:shd w:val="clear" w:color="auto" w:fill="FFFFFF"/>
          <w:lang w:val="en-GB"/>
        </w:rPr>
        <w:t>Source: ©Freudenberg Performance Materials</w:t>
      </w:r>
    </w:p>
    <w:p w14:paraId="1A6B70A7" w14:textId="77777777" w:rsidR="00B17464" w:rsidRDefault="00B17464" w:rsidP="00F936D9">
      <w:pPr>
        <w:pStyle w:val="KeinAbsatzformat"/>
      </w:pPr>
    </w:p>
    <w:p w14:paraId="32E96262" w14:textId="77777777" w:rsidR="00B17464" w:rsidRPr="00F936D9" w:rsidRDefault="00B17464" w:rsidP="00F936D9">
      <w:pPr>
        <w:pStyle w:val="KeinAbsatzformat"/>
      </w:pPr>
    </w:p>
    <w:p w14:paraId="05B11BE3" w14:textId="77777777" w:rsidR="00ED46A4" w:rsidRPr="0075247C" w:rsidRDefault="00ED46A4" w:rsidP="00ED46A4">
      <w:pPr>
        <w:pStyle w:val="Headline"/>
        <w:spacing w:line="360" w:lineRule="auto"/>
        <w:ind w:right="-36"/>
        <w:jc w:val="both"/>
        <w:rPr>
          <w:rFonts w:ascii="Arial" w:hAnsi="Arial" w:cs="Arial"/>
          <w:bCs w:val="0"/>
          <w:caps w:val="0"/>
          <w:color w:val="auto"/>
          <w:sz w:val="24"/>
          <w:szCs w:val="24"/>
        </w:rPr>
      </w:pPr>
      <w:r w:rsidRPr="0075247C">
        <w:rPr>
          <w:rFonts w:ascii="Arial" w:hAnsi="Arial" w:cs="Arial"/>
          <w:bCs w:val="0"/>
          <w:caps w:val="0"/>
          <w:color w:val="auto"/>
          <w:sz w:val="24"/>
          <w:szCs w:val="24"/>
        </w:rPr>
        <w:t>Contact for media inquiries</w:t>
      </w:r>
    </w:p>
    <w:p w14:paraId="1AA4429B" w14:textId="77777777" w:rsidR="005B1887" w:rsidRDefault="005B1887" w:rsidP="005B1887">
      <w:pPr>
        <w:pStyle w:val="Headline"/>
        <w:tabs>
          <w:tab w:val="clear" w:pos="283"/>
          <w:tab w:val="left" w:pos="0"/>
        </w:tabs>
        <w:spacing w:line="240" w:lineRule="auto"/>
        <w:ind w:right="-1737"/>
        <w:jc w:val="both"/>
        <w:rPr>
          <w:rFonts w:ascii="Arial" w:hAnsi="Arial" w:cs="Arial"/>
          <w:caps w:val="0"/>
          <w:color w:val="000000" w:themeColor="text1"/>
          <w:sz w:val="20"/>
          <w:szCs w:val="20"/>
        </w:rPr>
      </w:pPr>
      <w:r w:rsidRPr="511762FF">
        <w:rPr>
          <w:rFonts w:ascii="Arial" w:hAnsi="Arial" w:cs="Arial"/>
          <w:caps w:val="0"/>
          <w:color w:val="000000" w:themeColor="text1"/>
          <w:sz w:val="20"/>
          <w:szCs w:val="20"/>
        </w:rPr>
        <w:t>Freudenberg Performance Materials Holding GmbH</w:t>
      </w:r>
    </w:p>
    <w:tbl>
      <w:tblPr>
        <w:tblStyle w:val="Tabellenraster"/>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4912"/>
        <w:gridCol w:w="4912"/>
      </w:tblGrid>
      <w:tr w:rsidR="005B1887" w14:paraId="2C9ECF00" w14:textId="77777777" w:rsidTr="001625F2">
        <w:trPr>
          <w:trHeight w:val="300"/>
        </w:trPr>
        <w:tc>
          <w:tcPr>
            <w:tcW w:w="4912" w:type="dxa"/>
          </w:tcPr>
          <w:p w14:paraId="2A9BE41D" w14:textId="77777777" w:rsidR="005B1887" w:rsidRPr="00D809EB" w:rsidRDefault="005B1887" w:rsidP="001625F2">
            <w:pPr>
              <w:pStyle w:val="Headline"/>
              <w:tabs>
                <w:tab w:val="clear" w:pos="283"/>
                <w:tab w:val="left" w:pos="0"/>
              </w:tabs>
              <w:spacing w:line="240" w:lineRule="auto"/>
              <w:ind w:right="-1737" w:hanging="105"/>
              <w:jc w:val="both"/>
              <w:rPr>
                <w:rFonts w:ascii="Arial" w:hAnsi="Arial" w:cs="Arial"/>
                <w:b w:val="0"/>
                <w:bCs w:val="0"/>
                <w:caps w:val="0"/>
                <w:color w:val="000000" w:themeColor="text1"/>
                <w:sz w:val="20"/>
                <w:szCs w:val="20"/>
                <w:lang w:val="de-DE"/>
              </w:rPr>
            </w:pPr>
            <w:r w:rsidRPr="00D809EB">
              <w:rPr>
                <w:rFonts w:ascii="Arial" w:hAnsi="Arial" w:cs="Arial"/>
                <w:b w:val="0"/>
                <w:bCs w:val="0"/>
                <w:caps w:val="0"/>
                <w:color w:val="000000" w:themeColor="text1"/>
                <w:sz w:val="20"/>
                <w:szCs w:val="20"/>
                <w:lang w:val="de-DE"/>
              </w:rPr>
              <w:t>Holger Steingraeber</w:t>
            </w:r>
          </w:p>
          <w:p w14:paraId="398B0207" w14:textId="77777777" w:rsidR="005B1887" w:rsidRPr="00D809EB" w:rsidRDefault="005B1887" w:rsidP="001625F2">
            <w:pPr>
              <w:pStyle w:val="Headline"/>
              <w:tabs>
                <w:tab w:val="clear" w:pos="283"/>
                <w:tab w:val="left" w:pos="0"/>
              </w:tabs>
              <w:spacing w:line="240" w:lineRule="auto"/>
              <w:ind w:right="-1737" w:hanging="105"/>
              <w:jc w:val="both"/>
              <w:rPr>
                <w:rFonts w:ascii="Arial" w:hAnsi="Arial" w:cs="Arial"/>
                <w:b w:val="0"/>
                <w:bCs w:val="0"/>
                <w:caps w:val="0"/>
                <w:color w:val="000000" w:themeColor="text1"/>
                <w:sz w:val="20"/>
                <w:szCs w:val="20"/>
                <w:lang w:val="de-DE"/>
              </w:rPr>
            </w:pPr>
            <w:r w:rsidRPr="00D809EB">
              <w:rPr>
                <w:rFonts w:ascii="Arial" w:hAnsi="Arial" w:cs="Arial"/>
                <w:b w:val="0"/>
                <w:bCs w:val="0"/>
                <w:caps w:val="0"/>
                <w:color w:val="000000" w:themeColor="text1"/>
                <w:sz w:val="20"/>
                <w:szCs w:val="20"/>
                <w:lang w:val="de-DE"/>
              </w:rPr>
              <w:t>SVP Global Marketing &amp; Communications</w:t>
            </w:r>
          </w:p>
          <w:p w14:paraId="24D9AA0D" w14:textId="77777777" w:rsidR="005B1887" w:rsidRDefault="005B1887" w:rsidP="001625F2">
            <w:pPr>
              <w:pStyle w:val="Headline"/>
              <w:tabs>
                <w:tab w:val="clear" w:pos="283"/>
                <w:tab w:val="left" w:pos="0"/>
              </w:tabs>
              <w:spacing w:line="240" w:lineRule="auto"/>
              <w:ind w:right="-1737" w:hanging="105"/>
              <w:jc w:val="both"/>
              <w:rPr>
                <w:rFonts w:ascii="Arial" w:hAnsi="Arial" w:cs="Arial"/>
                <w:b w:val="0"/>
                <w:bCs w:val="0"/>
                <w:caps w:val="0"/>
                <w:color w:val="000000" w:themeColor="text1"/>
                <w:sz w:val="20"/>
                <w:szCs w:val="20"/>
                <w:lang w:val="de-DE"/>
              </w:rPr>
            </w:pPr>
            <w:r w:rsidRPr="511762FF">
              <w:rPr>
                <w:rFonts w:ascii="Arial" w:hAnsi="Arial" w:cs="Arial"/>
                <w:b w:val="0"/>
                <w:bCs w:val="0"/>
                <w:caps w:val="0"/>
                <w:color w:val="000000" w:themeColor="text1"/>
                <w:sz w:val="20"/>
                <w:szCs w:val="20"/>
                <w:lang w:val="de-DE"/>
              </w:rPr>
              <w:t>Höhnerweg 2-4 / 69469 Weinheim / Germany</w:t>
            </w:r>
          </w:p>
          <w:p w14:paraId="4D5D7097" w14:textId="77777777" w:rsidR="005B1887" w:rsidRPr="00D809EB" w:rsidRDefault="005B1887" w:rsidP="001625F2">
            <w:pPr>
              <w:pStyle w:val="Headline"/>
              <w:tabs>
                <w:tab w:val="clear" w:pos="283"/>
                <w:tab w:val="left" w:pos="0"/>
              </w:tabs>
              <w:spacing w:line="240" w:lineRule="auto"/>
              <w:ind w:right="-1737" w:hanging="105"/>
              <w:jc w:val="both"/>
              <w:rPr>
                <w:rFonts w:ascii="Arial" w:hAnsi="Arial" w:cs="Arial"/>
                <w:b w:val="0"/>
                <w:bCs w:val="0"/>
                <w:caps w:val="0"/>
                <w:color w:val="000000" w:themeColor="text1"/>
                <w:sz w:val="20"/>
                <w:szCs w:val="20"/>
              </w:rPr>
            </w:pPr>
            <w:r w:rsidRPr="00D809EB">
              <w:rPr>
                <w:rFonts w:ascii="Arial" w:hAnsi="Arial" w:cs="Arial"/>
                <w:b w:val="0"/>
                <w:bCs w:val="0"/>
                <w:caps w:val="0"/>
                <w:color w:val="000000" w:themeColor="text1"/>
                <w:sz w:val="20"/>
                <w:szCs w:val="20"/>
              </w:rPr>
              <w:t>Phone +49 6201 7107 007</w:t>
            </w:r>
          </w:p>
          <w:p w14:paraId="14B52FB8" w14:textId="77777777" w:rsidR="005B1887" w:rsidRPr="00D809EB" w:rsidRDefault="005B1887" w:rsidP="001625F2">
            <w:pPr>
              <w:pStyle w:val="Headline"/>
              <w:tabs>
                <w:tab w:val="clear" w:pos="283"/>
                <w:tab w:val="left" w:pos="0"/>
              </w:tabs>
              <w:spacing w:line="240" w:lineRule="auto"/>
              <w:ind w:right="-1737" w:hanging="105"/>
              <w:jc w:val="both"/>
              <w:rPr>
                <w:rFonts w:ascii="Arial" w:hAnsi="Arial" w:cs="Arial"/>
                <w:b w:val="0"/>
                <w:bCs w:val="0"/>
                <w:caps w:val="0"/>
                <w:color w:val="000000" w:themeColor="text1"/>
                <w:sz w:val="20"/>
                <w:szCs w:val="20"/>
              </w:rPr>
            </w:pPr>
            <w:r w:rsidRPr="00D809EB">
              <w:rPr>
                <w:rFonts w:ascii="Arial" w:hAnsi="Arial" w:cs="Arial"/>
                <w:b w:val="0"/>
                <w:bCs w:val="0"/>
                <w:caps w:val="0"/>
                <w:color w:val="000000" w:themeColor="text1"/>
                <w:sz w:val="20"/>
                <w:szCs w:val="20"/>
              </w:rPr>
              <w:t>Holger.Steingraeber@freudenberg-pm.com</w:t>
            </w:r>
          </w:p>
          <w:p w14:paraId="05F457AD" w14:textId="77777777" w:rsidR="005B1887" w:rsidRDefault="005B1887" w:rsidP="001625F2">
            <w:pPr>
              <w:pStyle w:val="KeinAbsatzformat"/>
              <w:tabs>
                <w:tab w:val="left" w:pos="0"/>
              </w:tabs>
              <w:spacing w:line="240" w:lineRule="auto"/>
              <w:ind w:right="-1737" w:hanging="105"/>
              <w:jc w:val="both"/>
              <w:rPr>
                <w:rFonts w:ascii="Arial" w:hAnsi="Arial" w:cs="Arial"/>
                <w:sz w:val="20"/>
                <w:szCs w:val="20"/>
                <w:lang w:val="de-DE"/>
              </w:rPr>
            </w:pPr>
            <w:r w:rsidRPr="511762FF">
              <w:rPr>
                <w:rFonts w:ascii="Arial" w:hAnsi="Arial" w:cs="Arial"/>
                <w:sz w:val="20"/>
                <w:szCs w:val="20"/>
                <w:lang w:val="de-DE"/>
              </w:rPr>
              <w:t>www.freudenberg-pm.com</w:t>
            </w:r>
          </w:p>
          <w:p w14:paraId="09D4334F" w14:textId="77777777" w:rsidR="005B1887" w:rsidRDefault="005B1887" w:rsidP="001625F2">
            <w:pPr>
              <w:pStyle w:val="KeinAbsatzformat"/>
              <w:tabs>
                <w:tab w:val="left" w:pos="0"/>
              </w:tabs>
              <w:ind w:hanging="105"/>
            </w:pPr>
          </w:p>
        </w:tc>
        <w:tc>
          <w:tcPr>
            <w:tcW w:w="4912" w:type="dxa"/>
          </w:tcPr>
          <w:p w14:paraId="2CC11EAA" w14:textId="77777777" w:rsidR="005B1887" w:rsidRDefault="005B1887" w:rsidP="001625F2">
            <w:pPr>
              <w:pStyle w:val="Headline"/>
              <w:tabs>
                <w:tab w:val="clear" w:pos="283"/>
                <w:tab w:val="left" w:pos="0"/>
              </w:tabs>
              <w:spacing w:line="240" w:lineRule="auto"/>
              <w:ind w:right="-1737" w:hanging="105"/>
              <w:jc w:val="both"/>
              <w:rPr>
                <w:rFonts w:ascii="Arial" w:hAnsi="Arial" w:cs="Arial"/>
                <w:b w:val="0"/>
                <w:bCs w:val="0"/>
                <w:caps w:val="0"/>
                <w:color w:val="000000" w:themeColor="text1"/>
                <w:sz w:val="20"/>
                <w:szCs w:val="20"/>
                <w:lang w:val="de-DE"/>
              </w:rPr>
            </w:pPr>
            <w:r w:rsidRPr="511762FF">
              <w:rPr>
                <w:rFonts w:ascii="Arial" w:hAnsi="Arial" w:cs="Arial"/>
                <w:b w:val="0"/>
                <w:bCs w:val="0"/>
                <w:caps w:val="0"/>
                <w:color w:val="000000" w:themeColor="text1"/>
                <w:sz w:val="20"/>
                <w:szCs w:val="20"/>
                <w:lang w:val="de-DE"/>
              </w:rPr>
              <w:t>Katrin Böttcher</w:t>
            </w:r>
          </w:p>
          <w:p w14:paraId="07C225BF" w14:textId="77777777" w:rsidR="005B1887" w:rsidRDefault="005B1887" w:rsidP="001625F2">
            <w:pPr>
              <w:pStyle w:val="Headline"/>
              <w:tabs>
                <w:tab w:val="clear" w:pos="283"/>
                <w:tab w:val="left" w:pos="0"/>
              </w:tabs>
              <w:spacing w:line="240" w:lineRule="auto"/>
              <w:ind w:right="-1737" w:hanging="105"/>
              <w:jc w:val="both"/>
              <w:rPr>
                <w:rFonts w:ascii="Arial" w:hAnsi="Arial" w:cs="Arial"/>
                <w:b w:val="0"/>
                <w:bCs w:val="0"/>
                <w:caps w:val="0"/>
                <w:color w:val="000000" w:themeColor="text1"/>
                <w:sz w:val="20"/>
                <w:szCs w:val="20"/>
                <w:lang w:val="de-DE"/>
              </w:rPr>
            </w:pPr>
            <w:r w:rsidRPr="511762FF">
              <w:rPr>
                <w:rFonts w:ascii="Arial" w:hAnsi="Arial" w:cs="Arial"/>
                <w:b w:val="0"/>
                <w:bCs w:val="0"/>
                <w:caps w:val="0"/>
                <w:color w:val="000000" w:themeColor="text1"/>
                <w:sz w:val="20"/>
                <w:szCs w:val="20"/>
                <w:lang w:val="de-DE"/>
              </w:rPr>
              <w:t>Manager Global Media Relations</w:t>
            </w:r>
          </w:p>
          <w:p w14:paraId="3E2EB687" w14:textId="77777777" w:rsidR="005B1887" w:rsidRDefault="005B1887" w:rsidP="001625F2">
            <w:pPr>
              <w:pStyle w:val="Headline"/>
              <w:tabs>
                <w:tab w:val="clear" w:pos="283"/>
                <w:tab w:val="left" w:pos="0"/>
              </w:tabs>
              <w:spacing w:line="240" w:lineRule="auto"/>
              <w:ind w:right="-1737" w:hanging="105"/>
              <w:jc w:val="both"/>
              <w:rPr>
                <w:rFonts w:ascii="Arial" w:hAnsi="Arial" w:cs="Arial"/>
                <w:b w:val="0"/>
                <w:bCs w:val="0"/>
                <w:caps w:val="0"/>
                <w:color w:val="000000" w:themeColor="text1"/>
                <w:sz w:val="20"/>
                <w:szCs w:val="20"/>
                <w:lang w:val="de-DE"/>
              </w:rPr>
            </w:pPr>
            <w:r w:rsidRPr="511762FF">
              <w:rPr>
                <w:rFonts w:ascii="Arial" w:hAnsi="Arial" w:cs="Arial"/>
                <w:b w:val="0"/>
                <w:bCs w:val="0"/>
                <w:caps w:val="0"/>
                <w:color w:val="000000" w:themeColor="text1"/>
                <w:sz w:val="20"/>
                <w:szCs w:val="20"/>
                <w:lang w:val="de-DE"/>
              </w:rPr>
              <w:t>Höhnerweg 2-4 / 69469 Weinheim / Germany</w:t>
            </w:r>
          </w:p>
          <w:p w14:paraId="211D1DFB" w14:textId="77777777" w:rsidR="005B1887" w:rsidRDefault="005B1887" w:rsidP="001625F2">
            <w:pPr>
              <w:pStyle w:val="Headline"/>
              <w:tabs>
                <w:tab w:val="clear" w:pos="283"/>
                <w:tab w:val="left" w:pos="0"/>
              </w:tabs>
              <w:spacing w:line="240" w:lineRule="auto"/>
              <w:ind w:right="-1737" w:hanging="105"/>
              <w:jc w:val="both"/>
              <w:rPr>
                <w:rFonts w:ascii="Arial" w:hAnsi="Arial" w:cs="Arial"/>
                <w:b w:val="0"/>
                <w:bCs w:val="0"/>
                <w:caps w:val="0"/>
                <w:color w:val="000000" w:themeColor="text1"/>
                <w:sz w:val="20"/>
                <w:szCs w:val="20"/>
              </w:rPr>
            </w:pPr>
            <w:r w:rsidRPr="511762FF">
              <w:rPr>
                <w:rFonts w:ascii="Arial" w:hAnsi="Arial" w:cs="Arial"/>
                <w:b w:val="0"/>
                <w:bCs w:val="0"/>
                <w:caps w:val="0"/>
                <w:color w:val="000000" w:themeColor="text1"/>
                <w:sz w:val="20"/>
                <w:szCs w:val="20"/>
              </w:rPr>
              <w:t>Phone +49 6201 7107 014</w:t>
            </w:r>
          </w:p>
          <w:p w14:paraId="7513DDDA" w14:textId="77777777" w:rsidR="005B1887" w:rsidRDefault="005B1887" w:rsidP="001625F2">
            <w:pPr>
              <w:pStyle w:val="Headline"/>
              <w:tabs>
                <w:tab w:val="clear" w:pos="283"/>
                <w:tab w:val="left" w:pos="0"/>
              </w:tabs>
              <w:spacing w:line="240" w:lineRule="auto"/>
              <w:ind w:right="-1737" w:hanging="105"/>
              <w:jc w:val="both"/>
              <w:rPr>
                <w:rFonts w:ascii="Arial" w:hAnsi="Arial" w:cs="Arial"/>
                <w:b w:val="0"/>
                <w:bCs w:val="0"/>
                <w:caps w:val="0"/>
                <w:color w:val="000000" w:themeColor="text1"/>
                <w:sz w:val="20"/>
                <w:szCs w:val="20"/>
              </w:rPr>
            </w:pPr>
            <w:r w:rsidRPr="511762FF">
              <w:rPr>
                <w:rFonts w:ascii="Arial" w:hAnsi="Arial" w:cs="Arial"/>
                <w:b w:val="0"/>
                <w:bCs w:val="0"/>
                <w:caps w:val="0"/>
                <w:color w:val="000000" w:themeColor="text1"/>
                <w:sz w:val="20"/>
                <w:szCs w:val="20"/>
              </w:rPr>
              <w:t>Katrin.Boettcher@freudenberg-pm.com</w:t>
            </w:r>
          </w:p>
          <w:p w14:paraId="1632F2D4" w14:textId="77777777" w:rsidR="005B1887" w:rsidRDefault="005B1887" w:rsidP="001625F2">
            <w:pPr>
              <w:pStyle w:val="KeinAbsatzformat"/>
              <w:tabs>
                <w:tab w:val="left" w:pos="0"/>
              </w:tabs>
              <w:spacing w:line="240" w:lineRule="auto"/>
              <w:ind w:right="-1737" w:hanging="105"/>
              <w:jc w:val="both"/>
              <w:rPr>
                <w:rFonts w:ascii="Arial" w:hAnsi="Arial" w:cs="Arial"/>
                <w:sz w:val="20"/>
                <w:szCs w:val="20"/>
              </w:rPr>
            </w:pPr>
            <w:r w:rsidRPr="511762FF">
              <w:rPr>
                <w:rFonts w:ascii="Arial" w:hAnsi="Arial" w:cs="Arial"/>
                <w:sz w:val="20"/>
                <w:szCs w:val="20"/>
              </w:rPr>
              <w:t>www.freudenberg-pm.com</w:t>
            </w:r>
          </w:p>
          <w:p w14:paraId="3B9A6198" w14:textId="77777777" w:rsidR="005B1887" w:rsidRDefault="005B1887" w:rsidP="001625F2">
            <w:pPr>
              <w:pStyle w:val="KeinAbsatzformat"/>
              <w:tabs>
                <w:tab w:val="left" w:pos="0"/>
              </w:tabs>
              <w:ind w:hanging="105"/>
            </w:pPr>
          </w:p>
        </w:tc>
      </w:tr>
    </w:tbl>
    <w:p w14:paraId="2DA0B08D" w14:textId="378618E3" w:rsidR="00ED46A4" w:rsidRPr="00225807" w:rsidRDefault="00ED46A4" w:rsidP="00ED46A4">
      <w:pPr>
        <w:pStyle w:val="Headline"/>
        <w:spacing w:line="288" w:lineRule="auto"/>
        <w:rPr>
          <w:rFonts w:ascii="Arial" w:hAnsi="Arial" w:cs="Arial"/>
          <w:caps w:val="0"/>
          <w:color w:val="000000"/>
          <w:sz w:val="20"/>
          <w:szCs w:val="20"/>
          <w:lang w:val="de-DE"/>
        </w:rPr>
      </w:pPr>
      <w:r w:rsidRPr="00225807">
        <w:rPr>
          <w:rFonts w:ascii="Arial" w:hAnsi="Arial" w:cs="Arial"/>
          <w:caps w:val="0"/>
          <w:color w:val="000000" w:themeColor="text1"/>
          <w:sz w:val="20"/>
          <w:szCs w:val="20"/>
          <w:lang w:val="de-DE"/>
        </w:rPr>
        <w:lastRenderedPageBreak/>
        <w:t>About Freudenberg Performance Materials</w:t>
      </w:r>
    </w:p>
    <w:p w14:paraId="7A15A597" w14:textId="763F6E63" w:rsidR="00A86A0C" w:rsidRPr="00A86A0C" w:rsidRDefault="00A86A0C" w:rsidP="00A86A0C">
      <w:pPr>
        <w:jc w:val="both"/>
        <w:rPr>
          <w:rFonts w:ascii="Arial" w:eastAsia="Arial" w:hAnsi="Arial" w:cs="Arial"/>
          <w:sz w:val="20"/>
          <w:szCs w:val="20"/>
        </w:rPr>
      </w:pPr>
      <w:r w:rsidRPr="00A86A0C">
        <w:rPr>
          <w:rFonts w:ascii="Arial" w:eastAsia="Arial" w:hAnsi="Arial" w:cs="Arial"/>
          <w:sz w:val="20"/>
          <w:szCs w:val="20"/>
        </w:rPr>
        <w:t xml:space="preserve">Freudenberg Performance Materials is a leading global supplier of innovative technical textiles for a broad range of markets and applications such as apparel, automotive, building interiors, building materials, healthcare, energy, filter media, shoe and leather goods as well as specialties. In 2023, the company generated sales of more than €1.4 billion, had 32 production sites in 14 countries around the world and had more than 5.000 employees. Freudenberg Performance Materials attaches great importance to social and ecological responsibility as the basis for its business success. For more information, please visit </w:t>
      </w:r>
      <w:hyperlink r:id="rId13" w:history="1">
        <w:r w:rsidRPr="0044623C">
          <w:rPr>
            <w:rStyle w:val="Hyperlink"/>
            <w:rFonts w:ascii="Arial" w:eastAsia="Arial" w:hAnsi="Arial" w:cs="Arial"/>
            <w:sz w:val="20"/>
            <w:szCs w:val="20"/>
          </w:rPr>
          <w:t>www.freudenberg-pm.com</w:t>
        </w:r>
      </w:hyperlink>
      <w:r>
        <w:rPr>
          <w:rFonts w:ascii="Arial" w:eastAsia="Arial" w:hAnsi="Arial" w:cs="Arial"/>
          <w:sz w:val="20"/>
          <w:szCs w:val="20"/>
        </w:rPr>
        <w:t xml:space="preserve"> </w:t>
      </w:r>
    </w:p>
    <w:p w14:paraId="054EF414" w14:textId="611414EA" w:rsidR="00ED46A4" w:rsidRPr="003B0B97" w:rsidRDefault="00A86A0C" w:rsidP="00A86A0C">
      <w:pPr>
        <w:jc w:val="both"/>
        <w:rPr>
          <w:rFonts w:ascii="Arial" w:eastAsia="Arial" w:hAnsi="Arial" w:cs="Arial"/>
          <w:color w:val="404040" w:themeColor="text1" w:themeTint="BF"/>
          <w:sz w:val="20"/>
          <w:szCs w:val="20"/>
        </w:rPr>
      </w:pPr>
      <w:r w:rsidRPr="00A86A0C">
        <w:rPr>
          <w:rFonts w:ascii="Arial" w:eastAsia="Arial" w:hAnsi="Arial" w:cs="Arial"/>
          <w:sz w:val="20"/>
          <w:szCs w:val="20"/>
        </w:rPr>
        <w:t xml:space="preserve">In 2023, the Freudenberg Group employed more than 52,000 people in around 60 countries worldwide and generated sales of some €11,9 billion. For more information, please visit </w:t>
      </w:r>
      <w:hyperlink r:id="rId14" w:history="1">
        <w:r w:rsidRPr="0044623C">
          <w:rPr>
            <w:rStyle w:val="Hyperlink"/>
            <w:rFonts w:ascii="Arial" w:eastAsia="Arial" w:hAnsi="Arial" w:cs="Arial"/>
            <w:sz w:val="20"/>
            <w:szCs w:val="20"/>
          </w:rPr>
          <w:t>www.freudenberg.com</w:t>
        </w:r>
      </w:hyperlink>
      <w:r>
        <w:rPr>
          <w:rFonts w:ascii="Arial" w:eastAsia="Arial" w:hAnsi="Arial" w:cs="Arial"/>
          <w:sz w:val="20"/>
          <w:szCs w:val="20"/>
        </w:rPr>
        <w:t xml:space="preserve"> </w:t>
      </w:r>
    </w:p>
    <w:p w14:paraId="78DCEF8C" w14:textId="77777777" w:rsidR="0099793F" w:rsidRPr="0075247C" w:rsidRDefault="0099793F" w:rsidP="00ED46A4">
      <w:pPr>
        <w:pStyle w:val="paragraph"/>
        <w:spacing w:before="0" w:beforeAutospacing="0" w:after="0" w:afterAutospacing="0" w:line="360" w:lineRule="auto"/>
        <w:textAlignment w:val="baseline"/>
      </w:pPr>
    </w:p>
    <w:sectPr w:rsidR="0099793F" w:rsidRPr="0075247C" w:rsidSect="007E789B">
      <w:headerReference w:type="default" r:id="rId15"/>
      <w:footerReference w:type="default" r:id="rId16"/>
      <w:headerReference w:type="first" r:id="rId17"/>
      <w:footerReference w:type="first" r:id="rId18"/>
      <w:pgSz w:w="11906" w:h="16838" w:code="9"/>
      <w:pgMar w:top="2722" w:right="794" w:bottom="2495"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A4783D" w14:textId="77777777" w:rsidR="00D9424E" w:rsidRDefault="00D9424E" w:rsidP="00FE1664">
      <w:pPr>
        <w:spacing w:after="0" w:line="240" w:lineRule="auto"/>
      </w:pPr>
      <w:r>
        <w:separator/>
      </w:r>
    </w:p>
  </w:endnote>
  <w:endnote w:type="continuationSeparator" w:id="0">
    <w:p w14:paraId="0DE253DF" w14:textId="77777777" w:rsidR="00D9424E" w:rsidRDefault="00D9424E" w:rsidP="00FE1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Yu Gothic"/>
    <w:charset w:val="00"/>
    <w:family w:val="auto"/>
    <w:pitch w:val="variable"/>
    <w:sig w:usb0="A000006F" w:usb1="5000200A" w:usb2="00000000" w:usb3="00000000" w:csb0="0000009B" w:csb1="00000000"/>
  </w:font>
  <w:font w:name="MinionPro-Regular">
    <w:altName w:val="Calibri"/>
    <w:charset w:val="00"/>
    <w:family w:val="auto"/>
    <w:pitch w:val="variable"/>
    <w:sig w:usb0="60000287" w:usb1="00000001" w:usb2="00000000" w:usb3="00000000" w:csb0="0000019F" w:csb1="00000000"/>
  </w:font>
  <w:font w:name="Bliss2-Bold">
    <w:altName w:val="Calibri"/>
    <w:charset w:val="00"/>
    <w:family w:val="auto"/>
    <w:pitch w:val="variable"/>
    <w:sig w:usb0="A00000AF"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FF854" w14:textId="08E0F2B2"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79744"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6CC5B292" w:rsidR="00F53005" w:rsidRPr="00F53005" w:rsidRDefault="00A736B0"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CB3A68" id="_x0000_t202" coordsize="21600,21600" o:spt="202" path="m,l,21600r21600,l21600,xe">
              <v:stroke joinstyle="miter"/>
              <v:path gradientshapeok="t" o:connecttype="rect"/>
            </v:shapetype>
            <v:shape id="MSIPCMb11f44e098d2e2aac5e3c952" o:spid="_x0000_s1026" type="#_x0000_t202" alt="{&quot;HashCode&quot;:2082820457,&quot;Height&quot;:841.0,&quot;Width&quot;:595.0,&quot;Placement&quot;:&quot;Footer&quot;,&quot;Index&quot;:&quot;Primary&quot;,&quot;Section&quot;:1,&quot;Top&quot;:0.0,&quot;Left&quot;:0.0}" style="position:absolute;margin-left:0;margin-top:807.05pt;width:595.3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o:allowincell="f" filled="f" stroked="f" strokeweight=".5pt">
              <v:textbox inset=",0,,0">
                <w:txbxContent>
                  <w:p w14:paraId="5B2403B9" w14:textId="6CC5B292" w:rsidR="00F53005" w:rsidRPr="00F53005" w:rsidRDefault="00A736B0"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38784"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2D49D9F" id="Gerade Verbindung 4"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" strokeweight=".5pt">
              <w10:wrap anchorx="page" anchory="page"/>
            </v:line>
          </w:pict>
        </mc:Fallback>
      </mc:AlternateContent>
    </w:r>
    <w:r w:rsidR="00F547DA">
      <w:rPr>
        <w:noProof/>
        <w:lang w:val="de-DE" w:eastAsia="zh-CN"/>
      </w:rPr>
      <mc:AlternateContent>
        <mc:Choice Requires="wps">
          <w:drawing>
            <wp:anchor distT="0" distB="0" distL="114300" distR="114300" simplePos="0" relativeHeight="251655168"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266D" id="Textfeld 2" o:spid="_x0000_s1027" type="#_x0000_t202" style="position:absolute;margin-left:71.05pt;margin-top:215.95pt;width:108.45pt;height:5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filled="f" stroked="f">
              <v:textbo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547DA">
      <w:rPr>
        <w:noProof/>
        <w:lang w:val="de-DE" w:eastAsia="zh-CN"/>
      </w:rPr>
      <mc:AlternateContent>
        <mc:Choice Requires="wps">
          <w:drawing>
            <wp:anchor distT="0" distB="0" distL="114300" distR="114300" simplePos="0" relativeHeight="251646976"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C7F1C" id="_x0000_s1028" type="#_x0000_t202" style="position:absolute;margin-left:71.05pt;margin-top:215.95pt;width:108.45pt;height:58.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filled="f" stroked="f">
              <v:textbo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E1664" w:rsidRPr="000F14CD">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1072"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5F11C" id="_x0000_s1029" type="#_x0000_t202" style="position:absolute;margin-left:71.05pt;margin-top:215.95pt;width:108.45pt;height:58.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filled="f" stroked="f">
              <v:textbo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F92FE" w14:textId="327F5190" w:rsidR="0099793F" w:rsidRDefault="00F53005">
    <w:pPr>
      <w:pStyle w:val="Fuzeile"/>
    </w:pPr>
    <w:r>
      <w:rPr>
        <w:noProof/>
        <w:lang w:eastAsia="zh-CN"/>
      </w:rPr>
      <mc:AlternateContent>
        <mc:Choice Requires="wps">
          <w:drawing>
            <wp:anchor distT="0" distB="0" distL="114300" distR="114300" simplePos="0" relativeHeight="251683840"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DADA0F" id="_x0000_t202" coordsize="21600,21600" o:spt="202" path="m,l,21600r21600,l21600,xe">
              <v:stroke joinstyle="miter"/>
              <v:path gradientshapeok="t" o:connecttype="rect"/>
            </v:shapetype>
            <v:shape id="MSIPCM505b4f0495360b9c85e4fa7d" o:spid="_x0000_s1030" type="#_x0000_t202" alt="{&quot;HashCode&quot;:2082820457,&quot;Height&quot;:841.0,&quot;Width&quot;:595.0,&quot;Placement&quot;:&quot;Footer&quot;,&quot;Index&quot;:&quot;FirstPage&quot;,&quot;Section&quot;:1,&quot;Top&quot;:0.0,&quot;Left&quot;:0.0}" style="position:absolute;margin-left:0;margin-top:807pt;width:595.3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o:allowincell="f" filled="f" stroked="f" strokeweight=".5pt">
              <v:textbox inset=",0,,0">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63360"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585D1" id="_x0000_s1031" type="#_x0000_t202" style="position:absolute;margin-left:263.5pt;margin-top:123.6pt;width:98.75pt;height:25.6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stroked="f">
              <v:textbox inset=",1.3mm,,3.5mm">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71552"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4F0FE37" id="Gerade Verbindung 4"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" strokeweight=".5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B51134" w14:textId="77777777" w:rsidR="00D9424E" w:rsidRDefault="00D9424E" w:rsidP="00FE1664">
      <w:pPr>
        <w:spacing w:after="0" w:line="240" w:lineRule="auto"/>
      </w:pPr>
      <w:r>
        <w:separator/>
      </w:r>
    </w:p>
  </w:footnote>
  <w:footnote w:type="continuationSeparator" w:id="0">
    <w:p w14:paraId="75408DFA" w14:textId="77777777" w:rsidR="00D9424E" w:rsidRDefault="00D9424E" w:rsidP="00FE1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56829" w14:textId="31AC059C" w:rsidR="00FE1664" w:rsidRDefault="00D34562" w:rsidP="005F593A">
    <w:pPr>
      <w:pStyle w:val="Kopfzeile"/>
      <w:tabs>
        <w:tab w:val="clear" w:pos="4536"/>
        <w:tab w:val="clear" w:pos="9072"/>
        <w:tab w:val="left" w:pos="2096"/>
      </w:tabs>
    </w:pPr>
    <w:r>
      <w:rPr>
        <w:noProof/>
        <w:lang w:eastAsia="zh-CN"/>
      </w:rPr>
      <w:drawing>
        <wp:anchor distT="0" distB="0" distL="114300" distR="114300" simplePos="0" relativeHeight="251686912" behindDoc="0" locked="0" layoutInCell="1" allowOverlap="1" wp14:anchorId="4A57BAB6" wp14:editId="7C9D8DCF">
          <wp:simplePos x="0" y="0"/>
          <wp:positionH relativeFrom="column">
            <wp:posOffset>-809625</wp:posOffset>
          </wp:positionH>
          <wp:positionV relativeFrom="paragraph">
            <wp:posOffset>-962025</wp:posOffset>
          </wp:positionV>
          <wp:extent cx="7560310" cy="1441450"/>
          <wp:effectExtent l="0" t="0" r="2540" b="6350"/>
          <wp:wrapSquare wrapText="bothSides"/>
          <wp:docPr id="15"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34688" behindDoc="0" locked="0" layoutInCell="1" allowOverlap="1" wp14:anchorId="35CED92D" wp14:editId="44CC176F">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A1A5D71" id="Gerade Verbindung 1"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8pt" to="13.5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" strokeweight=".5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86798" w14:textId="78D4DEDF" w:rsidR="005F593A" w:rsidRDefault="00F86978" w:rsidP="00024222">
    <w:pPr>
      <w:pStyle w:val="Kopfzeile"/>
      <w:ind w:left="-142" w:right="-87"/>
    </w:pPr>
    <w:r>
      <w:rPr>
        <w:noProof/>
        <w:lang w:eastAsia="zh-CN"/>
      </w:rPr>
      <w:drawing>
        <wp:anchor distT="0" distB="0" distL="114300" distR="114300" simplePos="0" relativeHeight="251684864"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6745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8EE7A5A" id="Gerade Verbindung 1"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7pt" to="1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" strokeweight=".5pt">
              <w10:wrap anchorx="page" anchory="page"/>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11EB4"/>
    <w:rsid w:val="0002386E"/>
    <w:rsid w:val="00024222"/>
    <w:rsid w:val="0003711C"/>
    <w:rsid w:val="00050B3D"/>
    <w:rsid w:val="000577D0"/>
    <w:rsid w:val="00071C2B"/>
    <w:rsid w:val="00074899"/>
    <w:rsid w:val="000751EB"/>
    <w:rsid w:val="0008268F"/>
    <w:rsid w:val="0008353F"/>
    <w:rsid w:val="000B2F40"/>
    <w:rsid w:val="000C2C54"/>
    <w:rsid w:val="000C4C97"/>
    <w:rsid w:val="000E2CF1"/>
    <w:rsid w:val="000F14CD"/>
    <w:rsid w:val="000F1625"/>
    <w:rsid w:val="00102275"/>
    <w:rsid w:val="00116531"/>
    <w:rsid w:val="00143042"/>
    <w:rsid w:val="00172582"/>
    <w:rsid w:val="00175E07"/>
    <w:rsid w:val="001B35C9"/>
    <w:rsid w:val="001C4E10"/>
    <w:rsid w:val="00200103"/>
    <w:rsid w:val="0020707E"/>
    <w:rsid w:val="0021110B"/>
    <w:rsid w:val="00225807"/>
    <w:rsid w:val="00236479"/>
    <w:rsid w:val="002376E8"/>
    <w:rsid w:val="002407D0"/>
    <w:rsid w:val="00252429"/>
    <w:rsid w:val="0026128C"/>
    <w:rsid w:val="00265300"/>
    <w:rsid w:val="00277FA5"/>
    <w:rsid w:val="00281760"/>
    <w:rsid w:val="0028661E"/>
    <w:rsid w:val="002A3C5D"/>
    <w:rsid w:val="002A4D3F"/>
    <w:rsid w:val="002B5C2C"/>
    <w:rsid w:val="002C0268"/>
    <w:rsid w:val="002C5E06"/>
    <w:rsid w:val="002E189D"/>
    <w:rsid w:val="002E365F"/>
    <w:rsid w:val="002F40E2"/>
    <w:rsid w:val="00320C8E"/>
    <w:rsid w:val="00325590"/>
    <w:rsid w:val="00345E2D"/>
    <w:rsid w:val="003602A7"/>
    <w:rsid w:val="0039590E"/>
    <w:rsid w:val="003B0B97"/>
    <w:rsid w:val="003C4D2A"/>
    <w:rsid w:val="003D7F9C"/>
    <w:rsid w:val="0043349F"/>
    <w:rsid w:val="00433EBF"/>
    <w:rsid w:val="00454B4C"/>
    <w:rsid w:val="00463B29"/>
    <w:rsid w:val="004837C1"/>
    <w:rsid w:val="00486AF3"/>
    <w:rsid w:val="00494EDF"/>
    <w:rsid w:val="00496A1A"/>
    <w:rsid w:val="004A42A3"/>
    <w:rsid w:val="004C0B97"/>
    <w:rsid w:val="004C3ACD"/>
    <w:rsid w:val="004C5ACF"/>
    <w:rsid w:val="004D6A05"/>
    <w:rsid w:val="004E28D2"/>
    <w:rsid w:val="004E4939"/>
    <w:rsid w:val="004F6D12"/>
    <w:rsid w:val="005003B4"/>
    <w:rsid w:val="005033C9"/>
    <w:rsid w:val="00510B3A"/>
    <w:rsid w:val="00513105"/>
    <w:rsid w:val="00525CE6"/>
    <w:rsid w:val="005279D6"/>
    <w:rsid w:val="00532C14"/>
    <w:rsid w:val="005405D2"/>
    <w:rsid w:val="0055274F"/>
    <w:rsid w:val="00577C6E"/>
    <w:rsid w:val="00585ADE"/>
    <w:rsid w:val="005867B3"/>
    <w:rsid w:val="005A2B01"/>
    <w:rsid w:val="005A6AE0"/>
    <w:rsid w:val="005B1887"/>
    <w:rsid w:val="005B284C"/>
    <w:rsid w:val="005B3E0F"/>
    <w:rsid w:val="005E31BD"/>
    <w:rsid w:val="005F1852"/>
    <w:rsid w:val="005F593A"/>
    <w:rsid w:val="005F7A4A"/>
    <w:rsid w:val="00603324"/>
    <w:rsid w:val="00624089"/>
    <w:rsid w:val="0064258D"/>
    <w:rsid w:val="00644555"/>
    <w:rsid w:val="00651C4C"/>
    <w:rsid w:val="0066011A"/>
    <w:rsid w:val="006C208F"/>
    <w:rsid w:val="006D19B5"/>
    <w:rsid w:val="006D2AAA"/>
    <w:rsid w:val="006D4BF2"/>
    <w:rsid w:val="0070685B"/>
    <w:rsid w:val="00736DEB"/>
    <w:rsid w:val="007378C4"/>
    <w:rsid w:val="0075247C"/>
    <w:rsid w:val="007524DE"/>
    <w:rsid w:val="007839E4"/>
    <w:rsid w:val="007B5402"/>
    <w:rsid w:val="007E789B"/>
    <w:rsid w:val="00810D60"/>
    <w:rsid w:val="00820618"/>
    <w:rsid w:val="008305B1"/>
    <w:rsid w:val="00843411"/>
    <w:rsid w:val="00846113"/>
    <w:rsid w:val="00881ECE"/>
    <w:rsid w:val="008933E7"/>
    <w:rsid w:val="008A39F7"/>
    <w:rsid w:val="008A6C5B"/>
    <w:rsid w:val="009032A2"/>
    <w:rsid w:val="009152EA"/>
    <w:rsid w:val="00923403"/>
    <w:rsid w:val="00930A0B"/>
    <w:rsid w:val="00972E0D"/>
    <w:rsid w:val="0098002D"/>
    <w:rsid w:val="009902C0"/>
    <w:rsid w:val="00995FAE"/>
    <w:rsid w:val="0099793F"/>
    <w:rsid w:val="009A52C9"/>
    <w:rsid w:val="009E1803"/>
    <w:rsid w:val="009E19B0"/>
    <w:rsid w:val="009F4563"/>
    <w:rsid w:val="00A046FD"/>
    <w:rsid w:val="00A22033"/>
    <w:rsid w:val="00A34517"/>
    <w:rsid w:val="00A353B5"/>
    <w:rsid w:val="00A403B6"/>
    <w:rsid w:val="00A52A2A"/>
    <w:rsid w:val="00A64E3C"/>
    <w:rsid w:val="00A72816"/>
    <w:rsid w:val="00A736B0"/>
    <w:rsid w:val="00A7438C"/>
    <w:rsid w:val="00A81D66"/>
    <w:rsid w:val="00A832F0"/>
    <w:rsid w:val="00A86A0C"/>
    <w:rsid w:val="00AA59F8"/>
    <w:rsid w:val="00AA650A"/>
    <w:rsid w:val="00AB3293"/>
    <w:rsid w:val="00AB33CB"/>
    <w:rsid w:val="00AB446B"/>
    <w:rsid w:val="00AB4B10"/>
    <w:rsid w:val="00AB7632"/>
    <w:rsid w:val="00AC030D"/>
    <w:rsid w:val="00AC0C95"/>
    <w:rsid w:val="00B002DE"/>
    <w:rsid w:val="00B17464"/>
    <w:rsid w:val="00B42DEC"/>
    <w:rsid w:val="00B4676A"/>
    <w:rsid w:val="00B53E81"/>
    <w:rsid w:val="00B54D03"/>
    <w:rsid w:val="00B648E6"/>
    <w:rsid w:val="00B70DD7"/>
    <w:rsid w:val="00BA3037"/>
    <w:rsid w:val="00BA493E"/>
    <w:rsid w:val="00BA5F18"/>
    <w:rsid w:val="00BD0F07"/>
    <w:rsid w:val="00C16833"/>
    <w:rsid w:val="00C24142"/>
    <w:rsid w:val="00C37A97"/>
    <w:rsid w:val="00C50D86"/>
    <w:rsid w:val="00C56EB8"/>
    <w:rsid w:val="00C649FB"/>
    <w:rsid w:val="00C71CF8"/>
    <w:rsid w:val="00C77C5D"/>
    <w:rsid w:val="00C86A76"/>
    <w:rsid w:val="00C876C2"/>
    <w:rsid w:val="00CA5335"/>
    <w:rsid w:val="00CA63FF"/>
    <w:rsid w:val="00CC5DD2"/>
    <w:rsid w:val="00CD6EC8"/>
    <w:rsid w:val="00CF36F3"/>
    <w:rsid w:val="00CF5746"/>
    <w:rsid w:val="00CF5CCC"/>
    <w:rsid w:val="00D0621B"/>
    <w:rsid w:val="00D145C6"/>
    <w:rsid w:val="00D16BFA"/>
    <w:rsid w:val="00D34562"/>
    <w:rsid w:val="00D552F2"/>
    <w:rsid w:val="00D7132A"/>
    <w:rsid w:val="00D71F13"/>
    <w:rsid w:val="00D9424E"/>
    <w:rsid w:val="00D96720"/>
    <w:rsid w:val="00DA4015"/>
    <w:rsid w:val="00DB5720"/>
    <w:rsid w:val="00DB69C5"/>
    <w:rsid w:val="00DB6C5B"/>
    <w:rsid w:val="00DC4ED7"/>
    <w:rsid w:val="00DD0C6F"/>
    <w:rsid w:val="00DD1D74"/>
    <w:rsid w:val="00DD1FB1"/>
    <w:rsid w:val="00DD26B7"/>
    <w:rsid w:val="00E20505"/>
    <w:rsid w:val="00E565B6"/>
    <w:rsid w:val="00E66CD9"/>
    <w:rsid w:val="00EA6D55"/>
    <w:rsid w:val="00EC56E5"/>
    <w:rsid w:val="00ED1157"/>
    <w:rsid w:val="00ED1BAD"/>
    <w:rsid w:val="00ED46A4"/>
    <w:rsid w:val="00EE3C04"/>
    <w:rsid w:val="00F06D2E"/>
    <w:rsid w:val="00F1038E"/>
    <w:rsid w:val="00F22CF0"/>
    <w:rsid w:val="00F4435B"/>
    <w:rsid w:val="00F44440"/>
    <w:rsid w:val="00F53005"/>
    <w:rsid w:val="00F547DA"/>
    <w:rsid w:val="00F57DE3"/>
    <w:rsid w:val="00F651B1"/>
    <w:rsid w:val="00F7129E"/>
    <w:rsid w:val="00F75B21"/>
    <w:rsid w:val="00F8050A"/>
    <w:rsid w:val="00F85DD9"/>
    <w:rsid w:val="00F86978"/>
    <w:rsid w:val="00F90994"/>
    <w:rsid w:val="00F9143E"/>
    <w:rsid w:val="00F936D9"/>
    <w:rsid w:val="00FA1B69"/>
    <w:rsid w:val="00FA40F8"/>
    <w:rsid w:val="00FB346E"/>
    <w:rsid w:val="00FB40A6"/>
    <w:rsid w:val="00FC0817"/>
    <w:rsid w:val="00FD3791"/>
    <w:rsid w:val="00FE12A5"/>
    <w:rsid w:val="00FE1664"/>
    <w:rsid w:val="00FF3BE0"/>
    <w:rsid w:val="077796D4"/>
    <w:rsid w:val="0E231873"/>
    <w:rsid w:val="21D2016D"/>
    <w:rsid w:val="29EAA34A"/>
    <w:rsid w:val="2A56897A"/>
    <w:rsid w:val="3208BBD5"/>
    <w:rsid w:val="3E7729E8"/>
    <w:rsid w:val="57626313"/>
    <w:rsid w:val="5E99F559"/>
    <w:rsid w:val="61D1961B"/>
    <w:rsid w:val="6993B29F"/>
    <w:rsid w:val="6CBFE144"/>
    <w:rsid w:val="754564B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7BAB5D18-58F9-4E88-B98B-D845DC21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character" w:styleId="Fett">
    <w:name w:val="Strong"/>
    <w:basedOn w:val="Absatz-Standardschriftart"/>
    <w:uiPriority w:val="22"/>
    <w:qFormat/>
    <w:rsid w:val="00AB76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freudenberg-pm.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freudenber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a74eccb-8c6e-4331-b1a3-b255e2bf8043">
      <Terms xmlns="http://schemas.microsoft.com/office/infopath/2007/PartnerControls"/>
    </lcf76f155ced4ddcb4097134ff3c332f>
    <TaxCatchAll xmlns="7f96d656-2aee-4ccd-bdf3-ce6e737b0a7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9AC9AE60E91F49AEF01E0F80FC1FC8" ma:contentTypeVersion="12" ma:contentTypeDescription="Crée un document." ma:contentTypeScope="" ma:versionID="7dcc85529aeee5f1509f54e7d876e28d">
  <xsd:schema xmlns:xsd="http://www.w3.org/2001/XMLSchema" xmlns:xs="http://www.w3.org/2001/XMLSchema" xmlns:p="http://schemas.microsoft.com/office/2006/metadata/properties" xmlns:ns2="ea74eccb-8c6e-4331-b1a3-b255e2bf8043" xmlns:ns3="7f96d656-2aee-4ccd-bdf3-ce6e737b0a73" targetNamespace="http://schemas.microsoft.com/office/2006/metadata/properties" ma:root="true" ma:fieldsID="8db1ad611f896be8f2e721bf336b7dd3" ns2:_="" ns3:_="">
    <xsd:import namespace="ea74eccb-8c6e-4331-b1a3-b255e2bf8043"/>
    <xsd:import namespace="7f96d656-2aee-4ccd-bdf3-ce6e737b0a7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4eccb-8c6e-4331-b1a3-b255e2bf80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96d656-2aee-4ccd-bdf3-ce6e737b0a7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25ca35f-db71-4b27-997b-ed4a318710d5}" ma:internalName="TaxCatchAll" ma:showField="CatchAllData" ma:web="7f96d656-2aee-4ccd-bdf3-ce6e737b0a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ea74eccb-8c6e-4331-b1a3-b255e2bf8043"/>
    <ds:schemaRef ds:uri="7f96d656-2aee-4ccd-bdf3-ce6e737b0a73"/>
  </ds:schemaRefs>
</ds:datastoreItem>
</file>

<file path=customXml/itemProps2.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3.xml><?xml version="1.0" encoding="utf-8"?>
<ds:datastoreItem xmlns:ds="http://schemas.openxmlformats.org/officeDocument/2006/customXml" ds:itemID="{39522536-F1A5-4718-8E87-7F3F282D1B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74eccb-8c6e-4331-b1a3-b255e2bf8043"/>
    <ds:schemaRef ds:uri="7f96d656-2aee-4ccd-bdf3-ce6e737b0a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288908-1EAE-4303-A4C9-443C7546717F}">
  <ds:schemaRefs>
    <ds:schemaRef ds:uri="http://schemas.openxmlformats.org/officeDocument/2006/bibliography"/>
  </ds:schemaRefs>
</ds:datastoreItem>
</file>

<file path=docMetadata/LabelInfo.xml><?xml version="1.0" encoding="utf-8"?>
<clbl:labelList xmlns:clbl="http://schemas.microsoft.com/office/2020/mipLabelMetadata">
  <clbl:label id="{41f6dd24-d674-4469-bea3-7d76697f0bbf}" enabled="1" method="Standard" siteId="{c7b07781-06f3-41d7-b40f-5b2de1018509}" contentBits="2"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578</Words>
  <Characters>3648</Characters>
  <Application>Microsoft Office Word</Application>
  <DocSecurity>0</DocSecurity>
  <Lines>30</Lines>
  <Paragraphs>8</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Hewlett-Packard</Company>
  <LinksUpToDate>false</LinksUpToDate>
  <CharactersWithSpaces>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heidilein</dc:creator>
  <cp:keywords>Letterhead, new Management Board, 2024-01,</cp:keywords>
  <cp:lastModifiedBy>Wahlig, Annalena</cp:lastModifiedBy>
  <cp:revision>21</cp:revision>
  <cp:lastPrinted>2024-02-26T08:55:00Z</cp:lastPrinted>
  <dcterms:created xsi:type="dcterms:W3CDTF">2024-11-27T16:28:00Z</dcterms:created>
  <dcterms:modified xsi:type="dcterms:W3CDTF">2024-12-04T09:34:00Z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0x010100829AC9AE60E91F49AEF01E0F80FC1FC8</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